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21775802"/>
        <w:docPartObj>
          <w:docPartGallery w:val="Cover Pages"/>
          <w:docPartUnique/>
        </w:docPartObj>
      </w:sdtPr>
      <w:sdtEndPr>
        <w:rPr>
          <w:i/>
          <w:iCs/>
          <w:color w:val="0F4761" w:themeColor="accent1" w:themeShade="BF"/>
          <w:sz w:val="32"/>
          <w:szCs w:val="32"/>
        </w:rPr>
      </w:sdtEndPr>
      <w:sdtContent>
        <w:p w14:paraId="3C7A8F3A" w14:textId="663D324C" w:rsidR="007006A2" w:rsidRDefault="00EB49AD" w:rsidP="00C122FC">
          <w:pPr>
            <w:jc w:val="both"/>
          </w:pPr>
          <w:r>
            <w:rPr>
              <w:i/>
              <w:iCs/>
              <w:noProof/>
              <w:color w:val="0F4761" w:themeColor="accent1" w:themeShade="BF"/>
              <w:sz w:val="32"/>
              <w:szCs w:val="32"/>
            </w:rPr>
            <w:drawing>
              <wp:anchor distT="0" distB="0" distL="114300" distR="114300" simplePos="0" relativeHeight="251661312" behindDoc="0" locked="0" layoutInCell="1" allowOverlap="1" wp14:anchorId="1CA56F9A" wp14:editId="3DAB9312">
                <wp:simplePos x="0" y="0"/>
                <wp:positionH relativeFrom="margin">
                  <wp:align>left</wp:align>
                </wp:positionH>
                <wp:positionV relativeFrom="paragraph">
                  <wp:posOffset>-725038</wp:posOffset>
                </wp:positionV>
                <wp:extent cx="1321435" cy="1321435"/>
                <wp:effectExtent l="0" t="0" r="0" b="0"/>
                <wp:wrapNone/>
                <wp:docPr id="83618046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80467" name="Kép 83618046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1435" cy="1321435"/>
                        </a:xfrm>
                        <a:prstGeom prst="rect">
                          <a:avLst/>
                        </a:prstGeom>
                      </pic:spPr>
                    </pic:pic>
                  </a:graphicData>
                </a:graphic>
              </wp:anchor>
            </w:drawing>
          </w:r>
        </w:p>
        <w:p w14:paraId="748ECCC9" w14:textId="61589842" w:rsidR="001A02C8" w:rsidRPr="00E878D0" w:rsidRDefault="007006A2" w:rsidP="00C122FC">
          <w:pPr>
            <w:jc w:val="both"/>
            <w:rPr>
              <w:i/>
              <w:iCs/>
              <w:color w:val="0F4761" w:themeColor="accent1" w:themeShade="BF"/>
              <w:sz w:val="32"/>
              <w:szCs w:val="32"/>
            </w:rPr>
          </w:pPr>
          <w:r>
            <w:rPr>
              <w:noProof/>
            </w:rPr>
            <mc:AlternateContent>
              <mc:Choice Requires="wps">
                <w:drawing>
                  <wp:anchor distT="0" distB="0" distL="182880" distR="182880" simplePos="0" relativeHeight="251660288" behindDoc="0" locked="0" layoutInCell="1" allowOverlap="1" wp14:anchorId="4AA8A3B5" wp14:editId="04EEB86B">
                    <wp:simplePos x="0" y="0"/>
                    <mc:AlternateContent>
                      <mc:Choice Requires="wp14">
                        <wp:positionH relativeFrom="margin">
                          <wp14:pctPosHOffset>7700</wp14:pctPosHOffset>
                        </wp:positionH>
                      </mc:Choice>
                      <mc:Fallback>
                        <wp:positionH relativeFrom="page">
                          <wp:posOffset>1343025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978400" cy="6720840"/>
                    <wp:effectExtent l="0" t="0" r="12700" b="12065"/>
                    <wp:wrapSquare wrapText="bothSides"/>
                    <wp:docPr id="131" name="Szövegdoboz 126"/>
                    <wp:cNvGraphicFramePr/>
                    <a:graphic xmlns:a="http://schemas.openxmlformats.org/drawingml/2006/main">
                      <a:graphicData uri="http://schemas.microsoft.com/office/word/2010/wordprocessingShape">
                        <wps:wsp>
                          <wps:cNvSpPr txBox="1"/>
                          <wps:spPr>
                            <a:xfrm>
                              <a:off x="0" y="0"/>
                              <a:ext cx="49784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CC4F99" w14:textId="01776B73" w:rsidR="00A52881" w:rsidRPr="00FA4763" w:rsidRDefault="00000000">
                                <w:pPr>
                                  <w:pStyle w:val="Nincstrkz"/>
                                  <w:spacing w:before="40" w:after="560" w:line="216" w:lineRule="auto"/>
                                  <w:rPr>
                                    <w:color w:val="156082" w:themeColor="accent1"/>
                                    <w:sz w:val="72"/>
                                    <w:szCs w:val="72"/>
                                  </w:rPr>
                                </w:pPr>
                                <w:sdt>
                                  <w:sdtPr>
                                    <w:rPr>
                                      <w:color w:val="156082" w:themeColor="accent1"/>
                                      <w:sz w:val="72"/>
                                      <w:szCs w:val="72"/>
                                    </w:rPr>
                                    <w:alias w:val="Cím"/>
                                    <w:tag w:val=""/>
                                    <w:id w:val="151731938"/>
                                    <w:dataBinding w:prefixMappings="xmlns:ns0='http://purl.org/dc/elements/1.1/' xmlns:ns1='http://schemas.openxmlformats.org/package/2006/metadata/core-properties' " w:xpath="/ns1:coreProperties[1]/ns0:title[1]" w:storeItemID="{6C3C8BC8-F283-45AE-878A-BAB7291924A1}"/>
                                    <w:text/>
                                  </w:sdtPr>
                                  <w:sdtContent>
                                    <w:r w:rsidR="006A337A" w:rsidRPr="006A337A">
                                      <w:rPr>
                                        <w:color w:val="156082" w:themeColor="accent1"/>
                                        <w:sz w:val="72"/>
                                        <w:szCs w:val="72"/>
                                      </w:rPr>
                                      <w:t>TÁBOROZTATÁSI KÉZIKÖNYV ÉS SEGÉDLET</w:t>
                                    </w:r>
                                  </w:sdtContent>
                                </w:sdt>
                                <w:r w:rsidR="00FA4763">
                                  <w:rPr>
                                    <w:color w:val="156082" w:themeColor="accent1"/>
                                    <w:sz w:val="72"/>
                                    <w:szCs w:val="72"/>
                                  </w:rPr>
                                  <w:br/>
                                </w:r>
                                <w:r w:rsidR="00FA4763" w:rsidRPr="00FA4763">
                                  <w:rPr>
                                    <w:color w:val="156082" w:themeColor="accent1"/>
                                    <w:sz w:val="44"/>
                                    <w:szCs w:val="44"/>
                                  </w:rPr>
                                  <w:t>A GYERMEKVÉDELMI TÖRVÉNY ÉS EGYÉB VONATKOZÓ JOGSZABÁLYOK ALA</w:t>
                                </w:r>
                                <w:r w:rsidR="006C2A32">
                                  <w:rPr>
                                    <w:color w:val="156082" w:themeColor="accent1"/>
                                    <w:sz w:val="44"/>
                                    <w:szCs w:val="44"/>
                                  </w:rPr>
                                  <w:t>P</w:t>
                                </w:r>
                                <w:r w:rsidR="00FA4763" w:rsidRPr="00FA4763">
                                  <w:rPr>
                                    <w:color w:val="156082" w:themeColor="accent1"/>
                                    <w:sz w:val="44"/>
                                    <w:szCs w:val="44"/>
                                  </w:rPr>
                                  <w:t>JÁN</w:t>
                                </w:r>
                              </w:p>
                              <w:p w14:paraId="493BD441" w14:textId="4EF93C28" w:rsidR="007006A2" w:rsidRDefault="00FA4763" w:rsidP="006A337A">
                                <w:pPr>
                                  <w:pStyle w:val="Nincstrkz"/>
                                  <w:spacing w:before="40" w:after="40"/>
                                  <w:rPr>
                                    <w:caps/>
                                    <w:color w:val="501549" w:themeColor="accent5" w:themeShade="80"/>
                                    <w:sz w:val="28"/>
                                    <w:szCs w:val="28"/>
                                  </w:rPr>
                                </w:pPr>
                                <w:r>
                                  <w:rPr>
                                    <w:caps/>
                                    <w:color w:val="501549" w:themeColor="accent5" w:themeShade="80"/>
                                    <w:sz w:val="28"/>
                                    <w:szCs w:val="28"/>
                                  </w:rPr>
                                  <w:t xml:space="preserve">Készült: </w:t>
                                </w:r>
                                <w:sdt>
                                  <w:sdtPr>
                                    <w:rPr>
                                      <w:caps/>
                                      <w:color w:val="501549" w:themeColor="accent5" w:themeShade="80"/>
                                      <w:sz w:val="28"/>
                                      <w:szCs w:val="28"/>
                                    </w:rPr>
                                    <w:alias w:val="Alcím"/>
                                    <w:tag w:val=""/>
                                    <w:id w:val="-2090151685"/>
                                    <w:dataBinding w:prefixMappings="xmlns:ns0='http://purl.org/dc/elements/1.1/' xmlns:ns1='http://schemas.openxmlformats.org/package/2006/metadata/core-properties' " w:xpath="/ns1:coreProperties[1]/ns0:subject[1]" w:storeItemID="{6C3C8BC8-F283-45AE-878A-BAB7291924A1}"/>
                                    <w:text/>
                                  </w:sdtPr>
                                  <w:sdtContent>
                                    <w:r w:rsidR="006A337A" w:rsidRPr="006A337A">
                                      <w:rPr>
                                        <w:caps/>
                                        <w:color w:val="501549" w:themeColor="accent5" w:themeShade="80"/>
                                        <w:sz w:val="28"/>
                                        <w:szCs w:val="28"/>
                                      </w:rPr>
                                      <w:t>a MEE által szervezett gyermektáborok vezetői számára</w:t>
                                    </w:r>
                                  </w:sdtContent>
                                </w:sdt>
                              </w:p>
                              <w:sdt>
                                <w:sdtPr>
                                  <w:rPr>
                                    <w:caps/>
                                    <w:color w:val="A02B93" w:themeColor="accent5"/>
                                    <w:sz w:val="24"/>
                                    <w:szCs w:val="24"/>
                                  </w:rPr>
                                  <w:alias w:val="Szerző"/>
                                  <w:tag w:val=""/>
                                  <w:id w:val="-1536112409"/>
                                  <w:dataBinding w:prefixMappings="xmlns:ns0='http://purl.org/dc/elements/1.1/' xmlns:ns1='http://schemas.openxmlformats.org/package/2006/metadata/core-properties' " w:xpath="/ns1:coreProperties[1]/ns0:creator[1]" w:storeItemID="{6C3C8BC8-F283-45AE-878A-BAB7291924A1}"/>
                                  <w:text/>
                                </w:sdtPr>
                                <w:sdtContent>
                                  <w:p w14:paraId="174A9D07" w14:textId="790C426E" w:rsidR="007006A2" w:rsidRDefault="00583AD7">
                                    <w:pPr>
                                      <w:pStyle w:val="Nincstrkz"/>
                                      <w:spacing w:before="80" w:after="40"/>
                                      <w:rPr>
                                        <w:caps/>
                                        <w:color w:val="A02B93" w:themeColor="accent5"/>
                                        <w:sz w:val="24"/>
                                        <w:szCs w:val="24"/>
                                      </w:rPr>
                                    </w:pPr>
                                    <w:r w:rsidRPr="008D55E7">
                                      <w:rPr>
                                        <w:caps/>
                                        <w:color w:val="A02B93" w:themeColor="accent5"/>
                                        <w:sz w:val="24"/>
                                        <w:szCs w:val="24"/>
                                      </w:rPr>
                                      <w:t>Összeállította: MEE Személyiségvédelem</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4AA8A3B5" id="_x0000_t202" coordsize="21600,21600" o:spt="202" path="m,l,21600r21600,l21600,xe">
                    <v:stroke joinstyle="miter"/>
                    <v:path gradientshapeok="t" o:connecttype="rect"/>
                  </v:shapetype>
                  <v:shape id="Szövegdoboz 126" o:spid="_x0000_s1026" type="#_x0000_t202" style="position:absolute;left:0;text-align:left;margin-left:0;margin-top:0;width:392pt;height:529.2pt;z-index:251660288;visibility:visible;mso-wrap-style:square;mso-width-percent:0;mso-height-percent:350;mso-left-percent:77;mso-top-percent:540;mso-wrap-distance-left:14.4pt;mso-wrap-distance-top:0;mso-wrap-distance-right:14.4pt;mso-wrap-distance-bottom:0;mso-position-horizontal-relative:margin;mso-position-vertical-relative:page;mso-width-percent: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" filled="f" stroked="f" strokeweight=".5pt">
                    <v:textbox style="mso-fit-shape-to-text:t" inset="0,0,0,0">
                      <w:txbxContent>
                        <w:p w14:paraId="11CC4F99" w14:textId="01776B73" w:rsidR="00A52881" w:rsidRPr="00FA4763" w:rsidRDefault="00000000">
                          <w:pPr>
                            <w:pStyle w:val="Nincstrkz"/>
                            <w:spacing w:before="40" w:after="560" w:line="216" w:lineRule="auto"/>
                            <w:rPr>
                              <w:color w:val="156082" w:themeColor="accent1"/>
                              <w:sz w:val="72"/>
                              <w:szCs w:val="72"/>
                            </w:rPr>
                          </w:pPr>
                          <w:sdt>
                            <w:sdtPr>
                              <w:rPr>
                                <w:color w:val="156082" w:themeColor="accent1"/>
                                <w:sz w:val="72"/>
                                <w:szCs w:val="72"/>
                              </w:rPr>
                              <w:alias w:val="Cím"/>
                              <w:tag w:val=""/>
                              <w:id w:val="151731938"/>
                              <w:dataBinding w:prefixMappings="xmlns:ns0='http://purl.org/dc/elements/1.1/' xmlns:ns1='http://schemas.openxmlformats.org/package/2006/metadata/core-properties' " w:xpath="/ns1:coreProperties[1]/ns0:title[1]" w:storeItemID="{6C3C8BC8-F283-45AE-878A-BAB7291924A1}"/>
                              <w:text/>
                            </w:sdtPr>
                            <w:sdtContent>
                              <w:r w:rsidR="006A337A" w:rsidRPr="006A337A">
                                <w:rPr>
                                  <w:color w:val="156082" w:themeColor="accent1"/>
                                  <w:sz w:val="72"/>
                                  <w:szCs w:val="72"/>
                                </w:rPr>
                                <w:t>TÁBOROZTATÁSI KÉZIKÖNYV ÉS SEGÉDLET</w:t>
                              </w:r>
                            </w:sdtContent>
                          </w:sdt>
                          <w:r w:rsidR="00FA4763">
                            <w:rPr>
                              <w:color w:val="156082" w:themeColor="accent1"/>
                              <w:sz w:val="72"/>
                              <w:szCs w:val="72"/>
                            </w:rPr>
                            <w:br/>
                          </w:r>
                          <w:r w:rsidR="00FA4763" w:rsidRPr="00FA4763">
                            <w:rPr>
                              <w:color w:val="156082" w:themeColor="accent1"/>
                              <w:sz w:val="44"/>
                              <w:szCs w:val="44"/>
                            </w:rPr>
                            <w:t>A GYERMEKVÉDELMI TÖRVÉNY ÉS EGYÉB VONATKOZÓ JOGSZABÁLYOK ALA</w:t>
                          </w:r>
                          <w:r w:rsidR="006C2A32">
                            <w:rPr>
                              <w:color w:val="156082" w:themeColor="accent1"/>
                              <w:sz w:val="44"/>
                              <w:szCs w:val="44"/>
                            </w:rPr>
                            <w:t>P</w:t>
                          </w:r>
                          <w:r w:rsidR="00FA4763" w:rsidRPr="00FA4763">
                            <w:rPr>
                              <w:color w:val="156082" w:themeColor="accent1"/>
                              <w:sz w:val="44"/>
                              <w:szCs w:val="44"/>
                            </w:rPr>
                            <w:t>JÁN</w:t>
                          </w:r>
                        </w:p>
                        <w:p w14:paraId="493BD441" w14:textId="4EF93C28" w:rsidR="007006A2" w:rsidRDefault="00FA4763" w:rsidP="006A337A">
                          <w:pPr>
                            <w:pStyle w:val="Nincstrkz"/>
                            <w:spacing w:before="40" w:after="40"/>
                            <w:rPr>
                              <w:caps/>
                              <w:color w:val="501549" w:themeColor="accent5" w:themeShade="80"/>
                              <w:sz w:val="28"/>
                              <w:szCs w:val="28"/>
                            </w:rPr>
                          </w:pPr>
                          <w:r>
                            <w:rPr>
                              <w:caps/>
                              <w:color w:val="501549" w:themeColor="accent5" w:themeShade="80"/>
                              <w:sz w:val="28"/>
                              <w:szCs w:val="28"/>
                            </w:rPr>
                            <w:t xml:space="preserve">Készült: </w:t>
                          </w:r>
                          <w:sdt>
                            <w:sdtPr>
                              <w:rPr>
                                <w:caps/>
                                <w:color w:val="501549" w:themeColor="accent5" w:themeShade="80"/>
                                <w:sz w:val="28"/>
                                <w:szCs w:val="28"/>
                              </w:rPr>
                              <w:alias w:val="Alcím"/>
                              <w:tag w:val=""/>
                              <w:id w:val="-2090151685"/>
                              <w:dataBinding w:prefixMappings="xmlns:ns0='http://purl.org/dc/elements/1.1/' xmlns:ns1='http://schemas.openxmlformats.org/package/2006/metadata/core-properties' " w:xpath="/ns1:coreProperties[1]/ns0:subject[1]" w:storeItemID="{6C3C8BC8-F283-45AE-878A-BAB7291924A1}"/>
                              <w:text/>
                            </w:sdtPr>
                            <w:sdtContent>
                              <w:r w:rsidR="006A337A" w:rsidRPr="006A337A">
                                <w:rPr>
                                  <w:caps/>
                                  <w:color w:val="501549" w:themeColor="accent5" w:themeShade="80"/>
                                  <w:sz w:val="28"/>
                                  <w:szCs w:val="28"/>
                                </w:rPr>
                                <w:t>a MEE által szervezett gyermektáborok vezetői számára</w:t>
                              </w:r>
                            </w:sdtContent>
                          </w:sdt>
                        </w:p>
                        <w:sdt>
                          <w:sdtPr>
                            <w:rPr>
                              <w:caps/>
                              <w:color w:val="A02B93" w:themeColor="accent5"/>
                              <w:sz w:val="24"/>
                              <w:szCs w:val="24"/>
                            </w:rPr>
                            <w:alias w:val="Szerző"/>
                            <w:tag w:val=""/>
                            <w:id w:val="-1536112409"/>
                            <w:dataBinding w:prefixMappings="xmlns:ns0='http://purl.org/dc/elements/1.1/' xmlns:ns1='http://schemas.openxmlformats.org/package/2006/metadata/core-properties' " w:xpath="/ns1:coreProperties[1]/ns0:creator[1]" w:storeItemID="{6C3C8BC8-F283-45AE-878A-BAB7291924A1}"/>
                            <w:text/>
                          </w:sdtPr>
                          <w:sdtContent>
                            <w:p w14:paraId="174A9D07" w14:textId="790C426E" w:rsidR="007006A2" w:rsidRDefault="00583AD7">
                              <w:pPr>
                                <w:pStyle w:val="Nincstrkz"/>
                                <w:spacing w:before="80" w:after="40"/>
                                <w:rPr>
                                  <w:caps/>
                                  <w:color w:val="A02B93" w:themeColor="accent5"/>
                                  <w:sz w:val="24"/>
                                  <w:szCs w:val="24"/>
                                </w:rPr>
                              </w:pPr>
                              <w:r w:rsidRPr="008D55E7">
                                <w:rPr>
                                  <w:caps/>
                                  <w:color w:val="A02B93" w:themeColor="accent5"/>
                                  <w:sz w:val="24"/>
                                  <w:szCs w:val="24"/>
                                </w:rPr>
                                <w:t>Összeállította: MEE Személyiségvédelem</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24B41981" wp14:editId="2C432535">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Téglalap 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Év"/>
                                  <w:tag w:val=""/>
                                  <w:id w:val="-785116381"/>
                                  <w:dataBinding w:prefixMappings="xmlns:ns0='http://schemas.microsoft.com/office/2006/coverPageProps' " w:xpath="/ns0:CoverPageProperties[1]/ns0:PublishDate[1]" w:storeItemID="{55AF091B-3C7A-41E3-B477-F2FDAA23CFDA}"/>
                                  <w:date w:fullDate="2026-01-01T00:00:00Z">
                                    <w:dateFormat w:val="yyyy"/>
                                    <w:lid w:val="hu-HU"/>
                                    <w:storeMappedDataAs w:val="dateTime"/>
                                    <w:calendar w:val="gregorian"/>
                                  </w:date>
                                </w:sdtPr>
                                <w:sdtContent>
                                  <w:p w14:paraId="7F7FEEA7" w14:textId="7D662BD4" w:rsidR="007006A2" w:rsidRDefault="007006A2">
                                    <w:pPr>
                                      <w:pStyle w:val="Nincstrkz"/>
                                      <w:jc w:val="right"/>
                                      <w:rPr>
                                        <w:color w:val="FFFFFF" w:themeColor="background1"/>
                                        <w:sz w:val="24"/>
                                        <w:szCs w:val="24"/>
                                      </w:rPr>
                                    </w:pPr>
                                    <w:r>
                                      <w:rPr>
                                        <w:color w:val="FFFFFF" w:themeColor="background1"/>
                                        <w:sz w:val="24"/>
                                        <w:szCs w:val="24"/>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24B41981" id="Téglalap 128" o:spid="_x0000_s1027" style="position:absolute;left:0;text-align:left;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sdt>
                          <w:sdtPr>
                            <w:rPr>
                              <w:color w:val="FFFFFF" w:themeColor="background1"/>
                              <w:sz w:val="24"/>
                              <w:szCs w:val="24"/>
                            </w:rPr>
                            <w:alias w:val="Év"/>
                            <w:tag w:val=""/>
                            <w:id w:val="-785116381"/>
                            <w:dataBinding w:prefixMappings="xmlns:ns0='http://schemas.microsoft.com/office/2006/coverPageProps' " w:xpath="/ns0:CoverPageProperties[1]/ns0:PublishDate[1]" w:storeItemID="{55AF091B-3C7A-41E3-B477-F2FDAA23CFDA}"/>
                            <w:date w:fullDate="2026-01-01T00:00:00Z">
                              <w:dateFormat w:val="yyyy"/>
                              <w:lid w:val="hu-HU"/>
                              <w:storeMappedDataAs w:val="dateTime"/>
                              <w:calendar w:val="gregorian"/>
                            </w:date>
                          </w:sdtPr>
                          <w:sdtContent>
                            <w:p w14:paraId="7F7FEEA7" w14:textId="7D662BD4" w:rsidR="007006A2" w:rsidRDefault="007006A2">
                              <w:pPr>
                                <w:pStyle w:val="Nincstrkz"/>
                                <w:jc w:val="right"/>
                                <w:rPr>
                                  <w:color w:val="FFFFFF" w:themeColor="background1"/>
                                  <w:sz w:val="24"/>
                                  <w:szCs w:val="24"/>
                                </w:rPr>
                              </w:pPr>
                              <w:r>
                                <w:rPr>
                                  <w:color w:val="FFFFFF" w:themeColor="background1"/>
                                  <w:sz w:val="24"/>
                                  <w:szCs w:val="24"/>
                                </w:rPr>
                                <w:t>2026</w:t>
                              </w:r>
                            </w:p>
                          </w:sdtContent>
                        </w:sdt>
                      </w:txbxContent>
                    </v:textbox>
                    <w10:wrap anchorx="margin" anchory="page"/>
                  </v:rect>
                </w:pict>
              </mc:Fallback>
            </mc:AlternateContent>
          </w:r>
          <w:r>
            <w:rPr>
              <w:i/>
              <w:iCs/>
              <w:color w:val="0F4761" w:themeColor="accent1" w:themeShade="BF"/>
              <w:sz w:val="32"/>
              <w:szCs w:val="32"/>
            </w:rPr>
            <w:br w:type="page"/>
          </w:r>
        </w:p>
      </w:sdtContent>
    </w:sdt>
    <w:sdt>
      <w:sdtPr>
        <w:rPr>
          <w:rFonts w:asciiTheme="minorHAnsi" w:eastAsiaTheme="minorHAnsi" w:hAnsiTheme="minorHAnsi" w:cstheme="minorBidi"/>
          <w:color w:val="auto"/>
          <w:kern w:val="2"/>
          <w:sz w:val="22"/>
          <w:szCs w:val="22"/>
          <w:lang w:eastAsia="en-US"/>
          <w14:ligatures w14:val="standardContextual"/>
        </w:rPr>
        <w:id w:val="790328453"/>
        <w:docPartObj>
          <w:docPartGallery w:val="Table of Contents"/>
          <w:docPartUnique/>
        </w:docPartObj>
      </w:sdtPr>
      <w:sdtEndPr>
        <w:rPr>
          <w:b/>
          <w:bCs/>
        </w:rPr>
      </w:sdtEndPr>
      <w:sdtContent>
        <w:p w14:paraId="11545095" w14:textId="08FE1C3C" w:rsidR="00A42BCE" w:rsidRDefault="00A42BCE" w:rsidP="00C122FC">
          <w:pPr>
            <w:pStyle w:val="Tartalomjegyzkcmsora"/>
            <w:jc w:val="both"/>
          </w:pPr>
          <w:r>
            <w:t>Tartalom</w:t>
          </w:r>
        </w:p>
        <w:p w14:paraId="06892612" w14:textId="074AE69F" w:rsidR="002D1E68" w:rsidRDefault="00A42BCE">
          <w:pPr>
            <w:pStyle w:val="TJ1"/>
            <w:tabs>
              <w:tab w:val="right" w:leader="dot" w:pos="9062"/>
            </w:tabs>
            <w:rPr>
              <w:rFonts w:eastAsiaTheme="minorEastAsia"/>
              <w:noProof/>
              <w:sz w:val="24"/>
              <w:szCs w:val="24"/>
              <w:lang w:eastAsia="hu-HU"/>
            </w:rPr>
          </w:pPr>
          <w:r>
            <w:fldChar w:fldCharType="begin"/>
          </w:r>
          <w:r>
            <w:instrText xml:space="preserve"> TOC \o "1-3" \h \z \u </w:instrText>
          </w:r>
          <w:r>
            <w:fldChar w:fldCharType="separate"/>
          </w:r>
          <w:hyperlink w:anchor="_Toc232077509" w:history="1">
            <w:r w:rsidR="002D1E68" w:rsidRPr="00F650FE">
              <w:rPr>
                <w:rStyle w:val="Hiperhivatkozs"/>
                <w:noProof/>
              </w:rPr>
              <w:t>BEVEZETÉS</w:t>
            </w:r>
            <w:r w:rsidR="002D1E68">
              <w:rPr>
                <w:noProof/>
                <w:webHidden/>
              </w:rPr>
              <w:tab/>
            </w:r>
            <w:r w:rsidR="002D1E68">
              <w:rPr>
                <w:noProof/>
                <w:webHidden/>
              </w:rPr>
              <w:fldChar w:fldCharType="begin"/>
            </w:r>
            <w:r w:rsidR="002D1E68">
              <w:rPr>
                <w:noProof/>
                <w:webHidden/>
              </w:rPr>
              <w:instrText xml:space="preserve"> PAGEREF _Toc232077509 \h </w:instrText>
            </w:r>
            <w:r w:rsidR="002D1E68">
              <w:rPr>
                <w:noProof/>
                <w:webHidden/>
              </w:rPr>
            </w:r>
            <w:r w:rsidR="002D1E68">
              <w:rPr>
                <w:noProof/>
                <w:webHidden/>
              </w:rPr>
              <w:fldChar w:fldCharType="separate"/>
            </w:r>
            <w:r w:rsidR="002D1E68">
              <w:rPr>
                <w:noProof/>
                <w:webHidden/>
              </w:rPr>
              <w:t>3</w:t>
            </w:r>
            <w:r w:rsidR="002D1E68">
              <w:rPr>
                <w:noProof/>
                <w:webHidden/>
              </w:rPr>
              <w:fldChar w:fldCharType="end"/>
            </w:r>
          </w:hyperlink>
        </w:p>
        <w:p w14:paraId="56864446" w14:textId="037491AA" w:rsidR="002D1E68" w:rsidRDefault="002D1E68">
          <w:pPr>
            <w:pStyle w:val="TJ2"/>
            <w:tabs>
              <w:tab w:val="right" w:leader="dot" w:pos="9062"/>
            </w:tabs>
            <w:rPr>
              <w:rFonts w:eastAsiaTheme="minorEastAsia"/>
              <w:noProof/>
              <w:sz w:val="24"/>
              <w:szCs w:val="24"/>
              <w:lang w:eastAsia="hu-HU"/>
            </w:rPr>
          </w:pPr>
          <w:hyperlink w:anchor="_Toc232077510" w:history="1">
            <w:r w:rsidRPr="00F650FE">
              <w:rPr>
                <w:rStyle w:val="Hiperhivatkozs"/>
                <w:noProof/>
              </w:rPr>
              <w:t>Mi ez a kézikönyv?</w:t>
            </w:r>
            <w:r>
              <w:rPr>
                <w:noProof/>
                <w:webHidden/>
              </w:rPr>
              <w:tab/>
            </w:r>
            <w:r>
              <w:rPr>
                <w:noProof/>
                <w:webHidden/>
              </w:rPr>
              <w:fldChar w:fldCharType="begin"/>
            </w:r>
            <w:r>
              <w:rPr>
                <w:noProof/>
                <w:webHidden/>
              </w:rPr>
              <w:instrText xml:space="preserve"> PAGEREF _Toc232077510 \h </w:instrText>
            </w:r>
            <w:r>
              <w:rPr>
                <w:noProof/>
                <w:webHidden/>
              </w:rPr>
            </w:r>
            <w:r>
              <w:rPr>
                <w:noProof/>
                <w:webHidden/>
              </w:rPr>
              <w:fldChar w:fldCharType="separate"/>
            </w:r>
            <w:r>
              <w:rPr>
                <w:noProof/>
                <w:webHidden/>
              </w:rPr>
              <w:t>3</w:t>
            </w:r>
            <w:r>
              <w:rPr>
                <w:noProof/>
                <w:webHidden/>
              </w:rPr>
              <w:fldChar w:fldCharType="end"/>
            </w:r>
          </w:hyperlink>
        </w:p>
        <w:p w14:paraId="77F6130F" w14:textId="156ED5E8" w:rsidR="002D1E68" w:rsidRDefault="002D1E68">
          <w:pPr>
            <w:pStyle w:val="TJ2"/>
            <w:tabs>
              <w:tab w:val="right" w:leader="dot" w:pos="9062"/>
            </w:tabs>
            <w:rPr>
              <w:rFonts w:eastAsiaTheme="minorEastAsia"/>
              <w:noProof/>
              <w:sz w:val="24"/>
              <w:szCs w:val="24"/>
              <w:lang w:eastAsia="hu-HU"/>
            </w:rPr>
          </w:pPr>
          <w:hyperlink w:anchor="_Toc232077511" w:history="1">
            <w:r w:rsidRPr="00F650FE">
              <w:rPr>
                <w:rStyle w:val="Hiperhivatkozs"/>
                <w:noProof/>
              </w:rPr>
              <w:t>Miért van erre szükség?</w:t>
            </w:r>
            <w:r>
              <w:rPr>
                <w:noProof/>
                <w:webHidden/>
              </w:rPr>
              <w:tab/>
            </w:r>
            <w:r>
              <w:rPr>
                <w:noProof/>
                <w:webHidden/>
              </w:rPr>
              <w:fldChar w:fldCharType="begin"/>
            </w:r>
            <w:r>
              <w:rPr>
                <w:noProof/>
                <w:webHidden/>
              </w:rPr>
              <w:instrText xml:space="preserve"> PAGEREF _Toc232077511 \h </w:instrText>
            </w:r>
            <w:r>
              <w:rPr>
                <w:noProof/>
                <w:webHidden/>
              </w:rPr>
            </w:r>
            <w:r>
              <w:rPr>
                <w:noProof/>
                <w:webHidden/>
              </w:rPr>
              <w:fldChar w:fldCharType="separate"/>
            </w:r>
            <w:r>
              <w:rPr>
                <w:noProof/>
                <w:webHidden/>
              </w:rPr>
              <w:t>3</w:t>
            </w:r>
            <w:r>
              <w:rPr>
                <w:noProof/>
                <w:webHidden/>
              </w:rPr>
              <w:fldChar w:fldCharType="end"/>
            </w:r>
          </w:hyperlink>
        </w:p>
        <w:p w14:paraId="36461A4A" w14:textId="191EDEBD" w:rsidR="002D1E68" w:rsidRDefault="002D1E68">
          <w:pPr>
            <w:pStyle w:val="TJ2"/>
            <w:tabs>
              <w:tab w:val="right" w:leader="dot" w:pos="9062"/>
            </w:tabs>
            <w:rPr>
              <w:rFonts w:eastAsiaTheme="minorEastAsia"/>
              <w:noProof/>
              <w:sz w:val="24"/>
              <w:szCs w:val="24"/>
              <w:lang w:eastAsia="hu-HU"/>
            </w:rPr>
          </w:pPr>
          <w:hyperlink w:anchor="_Toc232077512" w:history="1">
            <w:r w:rsidRPr="00F650FE">
              <w:rPr>
                <w:rStyle w:val="Hiperhivatkozs"/>
                <w:noProof/>
              </w:rPr>
              <w:t>Miért fontos ez a lelkészi és gyülekezeti szolgálatban?</w:t>
            </w:r>
            <w:r>
              <w:rPr>
                <w:noProof/>
                <w:webHidden/>
              </w:rPr>
              <w:tab/>
            </w:r>
            <w:r>
              <w:rPr>
                <w:noProof/>
                <w:webHidden/>
              </w:rPr>
              <w:fldChar w:fldCharType="begin"/>
            </w:r>
            <w:r>
              <w:rPr>
                <w:noProof/>
                <w:webHidden/>
              </w:rPr>
              <w:instrText xml:space="preserve"> PAGEREF _Toc232077512 \h </w:instrText>
            </w:r>
            <w:r>
              <w:rPr>
                <w:noProof/>
                <w:webHidden/>
              </w:rPr>
            </w:r>
            <w:r>
              <w:rPr>
                <w:noProof/>
                <w:webHidden/>
              </w:rPr>
              <w:fldChar w:fldCharType="separate"/>
            </w:r>
            <w:r>
              <w:rPr>
                <w:noProof/>
                <w:webHidden/>
              </w:rPr>
              <w:t>4</w:t>
            </w:r>
            <w:r>
              <w:rPr>
                <w:noProof/>
                <w:webHidden/>
              </w:rPr>
              <w:fldChar w:fldCharType="end"/>
            </w:r>
          </w:hyperlink>
        </w:p>
        <w:p w14:paraId="3A6B5BD4" w14:textId="35C8C356" w:rsidR="002D1E68" w:rsidRDefault="002D1E68">
          <w:pPr>
            <w:pStyle w:val="TJ2"/>
            <w:tabs>
              <w:tab w:val="right" w:leader="dot" w:pos="9062"/>
            </w:tabs>
            <w:rPr>
              <w:rFonts w:eastAsiaTheme="minorEastAsia"/>
              <w:noProof/>
              <w:sz w:val="24"/>
              <w:szCs w:val="24"/>
              <w:lang w:eastAsia="hu-HU"/>
            </w:rPr>
          </w:pPr>
          <w:hyperlink w:anchor="_Toc232077513" w:history="1">
            <w:r w:rsidRPr="00F650FE">
              <w:rPr>
                <w:rStyle w:val="Hiperhivatkozs"/>
                <w:noProof/>
              </w:rPr>
              <w:t>Mit jelent az, hogy a jelzőrendszer részei vagyunk?</w:t>
            </w:r>
            <w:r>
              <w:rPr>
                <w:noProof/>
                <w:webHidden/>
              </w:rPr>
              <w:tab/>
            </w:r>
            <w:r>
              <w:rPr>
                <w:noProof/>
                <w:webHidden/>
              </w:rPr>
              <w:fldChar w:fldCharType="begin"/>
            </w:r>
            <w:r>
              <w:rPr>
                <w:noProof/>
                <w:webHidden/>
              </w:rPr>
              <w:instrText xml:space="preserve"> PAGEREF _Toc232077513 \h </w:instrText>
            </w:r>
            <w:r>
              <w:rPr>
                <w:noProof/>
                <w:webHidden/>
              </w:rPr>
            </w:r>
            <w:r>
              <w:rPr>
                <w:noProof/>
                <w:webHidden/>
              </w:rPr>
              <w:fldChar w:fldCharType="separate"/>
            </w:r>
            <w:r>
              <w:rPr>
                <w:noProof/>
                <w:webHidden/>
              </w:rPr>
              <w:t>4</w:t>
            </w:r>
            <w:r>
              <w:rPr>
                <w:noProof/>
                <w:webHidden/>
              </w:rPr>
              <w:fldChar w:fldCharType="end"/>
            </w:r>
          </w:hyperlink>
        </w:p>
        <w:p w14:paraId="43AEB0C7" w14:textId="3201DE7B" w:rsidR="002D1E68" w:rsidRDefault="002D1E68">
          <w:pPr>
            <w:pStyle w:val="TJ2"/>
            <w:tabs>
              <w:tab w:val="right" w:leader="dot" w:pos="9062"/>
            </w:tabs>
            <w:rPr>
              <w:rFonts w:eastAsiaTheme="minorEastAsia"/>
              <w:noProof/>
              <w:sz w:val="24"/>
              <w:szCs w:val="24"/>
              <w:lang w:eastAsia="hu-HU"/>
            </w:rPr>
          </w:pPr>
          <w:hyperlink w:anchor="_Toc232077514" w:history="1">
            <w:r w:rsidRPr="00F650FE">
              <w:rPr>
                <w:rStyle w:val="Hiperhivatkozs"/>
                <w:noProof/>
              </w:rPr>
              <w:t>Mikor érdemes segítséget kérni vagy jelezni?</w:t>
            </w:r>
            <w:r>
              <w:rPr>
                <w:noProof/>
                <w:webHidden/>
              </w:rPr>
              <w:tab/>
            </w:r>
            <w:r>
              <w:rPr>
                <w:noProof/>
                <w:webHidden/>
              </w:rPr>
              <w:fldChar w:fldCharType="begin"/>
            </w:r>
            <w:r>
              <w:rPr>
                <w:noProof/>
                <w:webHidden/>
              </w:rPr>
              <w:instrText xml:space="preserve"> PAGEREF _Toc232077514 \h </w:instrText>
            </w:r>
            <w:r>
              <w:rPr>
                <w:noProof/>
                <w:webHidden/>
              </w:rPr>
            </w:r>
            <w:r>
              <w:rPr>
                <w:noProof/>
                <w:webHidden/>
              </w:rPr>
              <w:fldChar w:fldCharType="separate"/>
            </w:r>
            <w:r>
              <w:rPr>
                <w:noProof/>
                <w:webHidden/>
              </w:rPr>
              <w:t>5</w:t>
            </w:r>
            <w:r>
              <w:rPr>
                <w:noProof/>
                <w:webHidden/>
              </w:rPr>
              <w:fldChar w:fldCharType="end"/>
            </w:r>
          </w:hyperlink>
        </w:p>
        <w:p w14:paraId="1FC09730" w14:textId="5C021099" w:rsidR="002D1E68" w:rsidRDefault="002D1E68">
          <w:pPr>
            <w:pStyle w:val="TJ2"/>
            <w:tabs>
              <w:tab w:val="right" w:leader="dot" w:pos="9062"/>
            </w:tabs>
            <w:rPr>
              <w:rFonts w:eastAsiaTheme="minorEastAsia"/>
              <w:noProof/>
              <w:sz w:val="24"/>
              <w:szCs w:val="24"/>
              <w:lang w:eastAsia="hu-HU"/>
            </w:rPr>
          </w:pPr>
          <w:hyperlink w:anchor="_Toc232077515" w:history="1">
            <w:r w:rsidRPr="00F650FE">
              <w:rPr>
                <w:rStyle w:val="Hiperhivatkozs"/>
                <w:noProof/>
              </w:rPr>
              <w:t>Mit talál a kézikönyvben?</w:t>
            </w:r>
            <w:r>
              <w:rPr>
                <w:noProof/>
                <w:webHidden/>
              </w:rPr>
              <w:tab/>
            </w:r>
            <w:r>
              <w:rPr>
                <w:noProof/>
                <w:webHidden/>
              </w:rPr>
              <w:fldChar w:fldCharType="begin"/>
            </w:r>
            <w:r>
              <w:rPr>
                <w:noProof/>
                <w:webHidden/>
              </w:rPr>
              <w:instrText xml:space="preserve"> PAGEREF _Toc232077515 \h </w:instrText>
            </w:r>
            <w:r>
              <w:rPr>
                <w:noProof/>
                <w:webHidden/>
              </w:rPr>
            </w:r>
            <w:r>
              <w:rPr>
                <w:noProof/>
                <w:webHidden/>
              </w:rPr>
              <w:fldChar w:fldCharType="separate"/>
            </w:r>
            <w:r>
              <w:rPr>
                <w:noProof/>
                <w:webHidden/>
              </w:rPr>
              <w:t>5</w:t>
            </w:r>
            <w:r>
              <w:rPr>
                <w:noProof/>
                <w:webHidden/>
              </w:rPr>
              <w:fldChar w:fldCharType="end"/>
            </w:r>
          </w:hyperlink>
        </w:p>
        <w:p w14:paraId="3A74DE8F" w14:textId="7C4E024C" w:rsidR="002D1E68" w:rsidRDefault="002D1E68">
          <w:pPr>
            <w:pStyle w:val="TJ2"/>
            <w:tabs>
              <w:tab w:val="right" w:leader="dot" w:pos="9062"/>
            </w:tabs>
            <w:rPr>
              <w:rFonts w:eastAsiaTheme="minorEastAsia"/>
              <w:noProof/>
              <w:sz w:val="24"/>
              <w:szCs w:val="24"/>
              <w:lang w:eastAsia="hu-HU"/>
            </w:rPr>
          </w:pPr>
          <w:hyperlink w:anchor="_Toc232077516" w:history="1">
            <w:r w:rsidRPr="00F650FE">
              <w:rPr>
                <w:rStyle w:val="Hiperhivatkozs"/>
                <w:noProof/>
              </w:rPr>
              <w:t>Hogyan használjuk ezt a kézikönyvet?</w:t>
            </w:r>
            <w:r>
              <w:rPr>
                <w:noProof/>
                <w:webHidden/>
              </w:rPr>
              <w:tab/>
            </w:r>
            <w:r>
              <w:rPr>
                <w:noProof/>
                <w:webHidden/>
              </w:rPr>
              <w:fldChar w:fldCharType="begin"/>
            </w:r>
            <w:r>
              <w:rPr>
                <w:noProof/>
                <w:webHidden/>
              </w:rPr>
              <w:instrText xml:space="preserve"> PAGEREF _Toc232077516 \h </w:instrText>
            </w:r>
            <w:r>
              <w:rPr>
                <w:noProof/>
                <w:webHidden/>
              </w:rPr>
            </w:r>
            <w:r>
              <w:rPr>
                <w:noProof/>
                <w:webHidden/>
              </w:rPr>
              <w:fldChar w:fldCharType="separate"/>
            </w:r>
            <w:r>
              <w:rPr>
                <w:noProof/>
                <w:webHidden/>
              </w:rPr>
              <w:t>6</w:t>
            </w:r>
            <w:r>
              <w:rPr>
                <w:noProof/>
                <w:webHidden/>
              </w:rPr>
              <w:fldChar w:fldCharType="end"/>
            </w:r>
          </w:hyperlink>
        </w:p>
        <w:p w14:paraId="308AF0C9" w14:textId="3ED598EF" w:rsidR="002D1E68" w:rsidRDefault="002D1E68">
          <w:pPr>
            <w:pStyle w:val="TJ1"/>
            <w:tabs>
              <w:tab w:val="right" w:leader="dot" w:pos="9062"/>
            </w:tabs>
            <w:rPr>
              <w:rFonts w:eastAsiaTheme="minorEastAsia"/>
              <w:noProof/>
              <w:sz w:val="24"/>
              <w:szCs w:val="24"/>
              <w:lang w:eastAsia="hu-HU"/>
            </w:rPr>
          </w:pPr>
          <w:hyperlink w:anchor="_Toc232077517" w:history="1">
            <w:r w:rsidRPr="00F650FE">
              <w:rPr>
                <w:rStyle w:val="Hiperhivatkozs"/>
                <w:noProof/>
              </w:rPr>
              <w:t>GYERMEKVÉDELMI SZABÁLYOK</w:t>
            </w:r>
            <w:r>
              <w:rPr>
                <w:noProof/>
                <w:webHidden/>
              </w:rPr>
              <w:tab/>
            </w:r>
            <w:r>
              <w:rPr>
                <w:noProof/>
                <w:webHidden/>
              </w:rPr>
              <w:fldChar w:fldCharType="begin"/>
            </w:r>
            <w:r>
              <w:rPr>
                <w:noProof/>
                <w:webHidden/>
              </w:rPr>
              <w:instrText xml:space="preserve"> PAGEREF _Toc232077517 \h </w:instrText>
            </w:r>
            <w:r>
              <w:rPr>
                <w:noProof/>
                <w:webHidden/>
              </w:rPr>
            </w:r>
            <w:r>
              <w:rPr>
                <w:noProof/>
                <w:webHidden/>
              </w:rPr>
              <w:fldChar w:fldCharType="separate"/>
            </w:r>
            <w:r>
              <w:rPr>
                <w:noProof/>
                <w:webHidden/>
              </w:rPr>
              <w:t>7</w:t>
            </w:r>
            <w:r>
              <w:rPr>
                <w:noProof/>
                <w:webHidden/>
              </w:rPr>
              <w:fldChar w:fldCharType="end"/>
            </w:r>
          </w:hyperlink>
        </w:p>
        <w:p w14:paraId="5D442AE1" w14:textId="21E89D5B" w:rsidR="002D1E68" w:rsidRDefault="002D1E68">
          <w:pPr>
            <w:pStyle w:val="TJ2"/>
            <w:tabs>
              <w:tab w:val="right" w:leader="dot" w:pos="9062"/>
            </w:tabs>
            <w:rPr>
              <w:rFonts w:eastAsiaTheme="minorEastAsia"/>
              <w:noProof/>
              <w:sz w:val="24"/>
              <w:szCs w:val="24"/>
              <w:lang w:eastAsia="hu-HU"/>
            </w:rPr>
          </w:pPr>
          <w:hyperlink w:anchor="_Toc232077518" w:history="1">
            <w:r w:rsidRPr="00F650FE">
              <w:rPr>
                <w:rStyle w:val="Hiperhivatkozs"/>
                <w:noProof/>
              </w:rPr>
              <w:t>A HATÁLYOS GYERMEKEK VÉDELMÉRŐL ÉS GYÁMÜGYI IGAZGATÁSRÓL SZÓLÓ 1997. ÉVI XXXI. TÖRVÉNY ALAPJÁN</w:t>
            </w:r>
            <w:r>
              <w:rPr>
                <w:noProof/>
                <w:webHidden/>
              </w:rPr>
              <w:tab/>
            </w:r>
            <w:r>
              <w:rPr>
                <w:noProof/>
                <w:webHidden/>
              </w:rPr>
              <w:fldChar w:fldCharType="begin"/>
            </w:r>
            <w:r>
              <w:rPr>
                <w:noProof/>
                <w:webHidden/>
              </w:rPr>
              <w:instrText xml:space="preserve"> PAGEREF _Toc232077518 \h </w:instrText>
            </w:r>
            <w:r>
              <w:rPr>
                <w:noProof/>
                <w:webHidden/>
              </w:rPr>
            </w:r>
            <w:r>
              <w:rPr>
                <w:noProof/>
                <w:webHidden/>
              </w:rPr>
              <w:fldChar w:fldCharType="separate"/>
            </w:r>
            <w:r>
              <w:rPr>
                <w:noProof/>
                <w:webHidden/>
              </w:rPr>
              <w:t>7</w:t>
            </w:r>
            <w:r>
              <w:rPr>
                <w:noProof/>
                <w:webHidden/>
              </w:rPr>
              <w:fldChar w:fldCharType="end"/>
            </w:r>
          </w:hyperlink>
        </w:p>
        <w:p w14:paraId="1B2DEE1B" w14:textId="3BC1E61C" w:rsidR="002D1E68" w:rsidRDefault="002D1E68">
          <w:pPr>
            <w:pStyle w:val="TJ2"/>
            <w:tabs>
              <w:tab w:val="right" w:leader="dot" w:pos="9062"/>
            </w:tabs>
            <w:rPr>
              <w:rFonts w:eastAsiaTheme="minorEastAsia"/>
              <w:noProof/>
              <w:sz w:val="24"/>
              <w:szCs w:val="24"/>
              <w:lang w:eastAsia="hu-HU"/>
            </w:rPr>
          </w:pPr>
          <w:hyperlink w:anchor="_Toc232077519" w:history="1">
            <w:r w:rsidRPr="00F650FE">
              <w:rPr>
                <w:rStyle w:val="Hiperhivatkozs"/>
                <w:noProof/>
              </w:rPr>
              <w:t>Jelzési kötelezettség</w:t>
            </w:r>
            <w:r>
              <w:rPr>
                <w:noProof/>
                <w:webHidden/>
              </w:rPr>
              <w:tab/>
            </w:r>
            <w:r>
              <w:rPr>
                <w:noProof/>
                <w:webHidden/>
              </w:rPr>
              <w:fldChar w:fldCharType="begin"/>
            </w:r>
            <w:r>
              <w:rPr>
                <w:noProof/>
                <w:webHidden/>
              </w:rPr>
              <w:instrText xml:space="preserve"> PAGEREF _Toc232077519 \h </w:instrText>
            </w:r>
            <w:r>
              <w:rPr>
                <w:noProof/>
                <w:webHidden/>
              </w:rPr>
            </w:r>
            <w:r>
              <w:rPr>
                <w:noProof/>
                <w:webHidden/>
              </w:rPr>
              <w:fldChar w:fldCharType="separate"/>
            </w:r>
            <w:r>
              <w:rPr>
                <w:noProof/>
                <w:webHidden/>
              </w:rPr>
              <w:t>7</w:t>
            </w:r>
            <w:r>
              <w:rPr>
                <w:noProof/>
                <w:webHidden/>
              </w:rPr>
              <w:fldChar w:fldCharType="end"/>
            </w:r>
          </w:hyperlink>
        </w:p>
        <w:p w14:paraId="4C1438A8" w14:textId="18A5A1F5" w:rsidR="002D1E68" w:rsidRDefault="002D1E68">
          <w:pPr>
            <w:pStyle w:val="TJ2"/>
            <w:tabs>
              <w:tab w:val="right" w:leader="dot" w:pos="9062"/>
            </w:tabs>
            <w:rPr>
              <w:rFonts w:eastAsiaTheme="minorEastAsia"/>
              <w:noProof/>
              <w:sz w:val="24"/>
              <w:szCs w:val="24"/>
              <w:lang w:eastAsia="hu-HU"/>
            </w:rPr>
          </w:pPr>
          <w:hyperlink w:anchor="_Toc232077520" w:history="1">
            <w:r w:rsidRPr="00F650FE">
              <w:rPr>
                <w:rStyle w:val="Hiperhivatkozs"/>
                <w:noProof/>
              </w:rPr>
              <w:t>Zárt adatkezelés</w:t>
            </w:r>
            <w:r>
              <w:rPr>
                <w:noProof/>
                <w:webHidden/>
              </w:rPr>
              <w:tab/>
            </w:r>
            <w:r>
              <w:rPr>
                <w:noProof/>
                <w:webHidden/>
              </w:rPr>
              <w:fldChar w:fldCharType="begin"/>
            </w:r>
            <w:r>
              <w:rPr>
                <w:noProof/>
                <w:webHidden/>
              </w:rPr>
              <w:instrText xml:space="preserve"> PAGEREF _Toc232077520 \h </w:instrText>
            </w:r>
            <w:r>
              <w:rPr>
                <w:noProof/>
                <w:webHidden/>
              </w:rPr>
            </w:r>
            <w:r>
              <w:rPr>
                <w:noProof/>
                <w:webHidden/>
              </w:rPr>
              <w:fldChar w:fldCharType="separate"/>
            </w:r>
            <w:r>
              <w:rPr>
                <w:noProof/>
                <w:webHidden/>
              </w:rPr>
              <w:t>7</w:t>
            </w:r>
            <w:r>
              <w:rPr>
                <w:noProof/>
                <w:webHidden/>
              </w:rPr>
              <w:fldChar w:fldCharType="end"/>
            </w:r>
          </w:hyperlink>
        </w:p>
        <w:p w14:paraId="07C86727" w14:textId="2542E90E" w:rsidR="002D1E68" w:rsidRDefault="002D1E68" w:rsidP="007D4A8E">
          <w:pPr>
            <w:pStyle w:val="TJ2"/>
            <w:tabs>
              <w:tab w:val="right" w:leader="dot" w:pos="9062"/>
            </w:tabs>
            <w:rPr>
              <w:rFonts w:eastAsiaTheme="minorEastAsia"/>
              <w:noProof/>
              <w:sz w:val="24"/>
              <w:szCs w:val="24"/>
              <w:lang w:eastAsia="hu-HU"/>
            </w:rPr>
          </w:pPr>
          <w:hyperlink w:anchor="_Toc232077521" w:history="1">
            <w:r w:rsidRPr="00F650FE">
              <w:rPr>
                <w:rStyle w:val="Hiperhivatkozs"/>
                <w:noProof/>
              </w:rPr>
              <w:t>A jelzési kötelezettség elmulasztásának következményei</w:t>
            </w:r>
            <w:r>
              <w:rPr>
                <w:noProof/>
                <w:webHidden/>
              </w:rPr>
              <w:tab/>
            </w:r>
            <w:r>
              <w:rPr>
                <w:noProof/>
                <w:webHidden/>
              </w:rPr>
              <w:fldChar w:fldCharType="begin"/>
            </w:r>
            <w:r>
              <w:rPr>
                <w:noProof/>
                <w:webHidden/>
              </w:rPr>
              <w:instrText xml:space="preserve"> PAGEREF _Toc232077521 \h </w:instrText>
            </w:r>
            <w:r>
              <w:rPr>
                <w:noProof/>
                <w:webHidden/>
              </w:rPr>
            </w:r>
            <w:r>
              <w:rPr>
                <w:noProof/>
                <w:webHidden/>
              </w:rPr>
              <w:fldChar w:fldCharType="separate"/>
            </w:r>
            <w:r>
              <w:rPr>
                <w:noProof/>
                <w:webHidden/>
              </w:rPr>
              <w:t>8</w:t>
            </w:r>
            <w:r>
              <w:rPr>
                <w:noProof/>
                <w:webHidden/>
              </w:rPr>
              <w:fldChar w:fldCharType="end"/>
            </w:r>
          </w:hyperlink>
        </w:p>
        <w:p w14:paraId="2E2A09E7" w14:textId="14F1DCFF" w:rsidR="002D1E68" w:rsidRDefault="002D1E68">
          <w:pPr>
            <w:pStyle w:val="TJ2"/>
            <w:tabs>
              <w:tab w:val="right" w:leader="dot" w:pos="9062"/>
            </w:tabs>
            <w:rPr>
              <w:rFonts w:eastAsiaTheme="minorEastAsia"/>
              <w:noProof/>
              <w:sz w:val="24"/>
              <w:szCs w:val="24"/>
              <w:lang w:eastAsia="hu-HU"/>
            </w:rPr>
          </w:pPr>
          <w:hyperlink w:anchor="_Toc232077524" w:history="1">
            <w:r w:rsidRPr="00F650FE">
              <w:rPr>
                <w:rStyle w:val="Hiperhivatkozs"/>
                <w:noProof/>
              </w:rPr>
              <w:t>Kiemelt veszélyeztető okra utaló körülmények:</w:t>
            </w:r>
            <w:r>
              <w:rPr>
                <w:noProof/>
                <w:webHidden/>
              </w:rPr>
              <w:tab/>
            </w:r>
            <w:r>
              <w:rPr>
                <w:noProof/>
                <w:webHidden/>
              </w:rPr>
              <w:fldChar w:fldCharType="begin"/>
            </w:r>
            <w:r>
              <w:rPr>
                <w:noProof/>
                <w:webHidden/>
              </w:rPr>
              <w:instrText xml:space="preserve"> PAGEREF _Toc232077524 \h </w:instrText>
            </w:r>
            <w:r>
              <w:rPr>
                <w:noProof/>
                <w:webHidden/>
              </w:rPr>
            </w:r>
            <w:r>
              <w:rPr>
                <w:noProof/>
                <w:webHidden/>
              </w:rPr>
              <w:fldChar w:fldCharType="separate"/>
            </w:r>
            <w:r>
              <w:rPr>
                <w:noProof/>
                <w:webHidden/>
              </w:rPr>
              <w:t>9</w:t>
            </w:r>
            <w:r>
              <w:rPr>
                <w:noProof/>
                <w:webHidden/>
              </w:rPr>
              <w:fldChar w:fldCharType="end"/>
            </w:r>
          </w:hyperlink>
        </w:p>
        <w:p w14:paraId="1DCAA861" w14:textId="33B184C6" w:rsidR="002D1E68" w:rsidRDefault="002D1E68">
          <w:pPr>
            <w:pStyle w:val="TJ1"/>
            <w:tabs>
              <w:tab w:val="right" w:leader="dot" w:pos="9062"/>
            </w:tabs>
            <w:rPr>
              <w:rFonts w:eastAsiaTheme="minorEastAsia"/>
              <w:noProof/>
              <w:sz w:val="24"/>
              <w:szCs w:val="24"/>
              <w:lang w:eastAsia="hu-HU"/>
            </w:rPr>
          </w:pPr>
          <w:hyperlink w:anchor="_Toc232077525" w:history="1">
            <w:r w:rsidRPr="00F650FE">
              <w:rPr>
                <w:rStyle w:val="Hiperhivatkozs"/>
                <w:noProof/>
              </w:rPr>
              <w:t>TUDNIVALÓK AZ ERKÖLCSI BIZONYÍTVÁNYRÓL</w:t>
            </w:r>
            <w:r>
              <w:rPr>
                <w:noProof/>
                <w:webHidden/>
              </w:rPr>
              <w:tab/>
            </w:r>
            <w:r>
              <w:rPr>
                <w:noProof/>
                <w:webHidden/>
              </w:rPr>
              <w:fldChar w:fldCharType="begin"/>
            </w:r>
            <w:r>
              <w:rPr>
                <w:noProof/>
                <w:webHidden/>
              </w:rPr>
              <w:instrText xml:space="preserve"> PAGEREF _Toc232077525 \h </w:instrText>
            </w:r>
            <w:r>
              <w:rPr>
                <w:noProof/>
                <w:webHidden/>
              </w:rPr>
            </w:r>
            <w:r>
              <w:rPr>
                <w:noProof/>
                <w:webHidden/>
              </w:rPr>
              <w:fldChar w:fldCharType="separate"/>
            </w:r>
            <w:r>
              <w:rPr>
                <w:noProof/>
                <w:webHidden/>
              </w:rPr>
              <w:t>10</w:t>
            </w:r>
            <w:r>
              <w:rPr>
                <w:noProof/>
                <w:webHidden/>
              </w:rPr>
              <w:fldChar w:fldCharType="end"/>
            </w:r>
          </w:hyperlink>
        </w:p>
        <w:p w14:paraId="02AA5354" w14:textId="679FE9B9" w:rsidR="002D1E68" w:rsidRDefault="002D1E68">
          <w:pPr>
            <w:pStyle w:val="TJ2"/>
            <w:tabs>
              <w:tab w:val="right" w:leader="dot" w:pos="9062"/>
            </w:tabs>
            <w:rPr>
              <w:rFonts w:eastAsiaTheme="minorEastAsia"/>
              <w:noProof/>
              <w:sz w:val="24"/>
              <w:szCs w:val="24"/>
              <w:lang w:eastAsia="hu-HU"/>
            </w:rPr>
          </w:pPr>
          <w:hyperlink w:anchor="_Toc232077526" w:history="1">
            <w:r w:rsidRPr="00F650FE">
              <w:rPr>
                <w:rStyle w:val="Hiperhivatkozs"/>
                <w:noProof/>
              </w:rPr>
              <w:t>A GYÜLEKEZETI ÉS MISSZIÓI OSZTÁLY GYERMEK- ÉS IFJÚSÁGI MUNKAÁG MUNKATÁRSAINAK KÖZLEMÉNYE</w:t>
            </w:r>
            <w:r>
              <w:rPr>
                <w:noProof/>
                <w:webHidden/>
              </w:rPr>
              <w:tab/>
            </w:r>
            <w:r>
              <w:rPr>
                <w:noProof/>
                <w:webHidden/>
              </w:rPr>
              <w:fldChar w:fldCharType="begin"/>
            </w:r>
            <w:r>
              <w:rPr>
                <w:noProof/>
                <w:webHidden/>
              </w:rPr>
              <w:instrText xml:space="preserve"> PAGEREF _Toc232077526 \h </w:instrText>
            </w:r>
            <w:r>
              <w:rPr>
                <w:noProof/>
                <w:webHidden/>
              </w:rPr>
            </w:r>
            <w:r>
              <w:rPr>
                <w:noProof/>
                <w:webHidden/>
              </w:rPr>
              <w:fldChar w:fldCharType="separate"/>
            </w:r>
            <w:r>
              <w:rPr>
                <w:noProof/>
                <w:webHidden/>
              </w:rPr>
              <w:t>10</w:t>
            </w:r>
            <w:r>
              <w:rPr>
                <w:noProof/>
                <w:webHidden/>
              </w:rPr>
              <w:fldChar w:fldCharType="end"/>
            </w:r>
          </w:hyperlink>
        </w:p>
        <w:p w14:paraId="5B4B78EF" w14:textId="43F41638" w:rsidR="002D1E68" w:rsidRDefault="002D1E68">
          <w:pPr>
            <w:pStyle w:val="TJ1"/>
            <w:tabs>
              <w:tab w:val="right" w:leader="dot" w:pos="9062"/>
            </w:tabs>
            <w:rPr>
              <w:rFonts w:eastAsiaTheme="minorEastAsia"/>
              <w:noProof/>
              <w:sz w:val="24"/>
              <w:szCs w:val="24"/>
              <w:lang w:eastAsia="hu-HU"/>
            </w:rPr>
          </w:pPr>
          <w:hyperlink w:anchor="_Toc232077527" w:history="1">
            <w:r w:rsidRPr="00F650FE">
              <w:rPr>
                <w:rStyle w:val="Hiperhivatkozs"/>
                <w:noProof/>
              </w:rPr>
              <w:t>A NEMZETI KERESKEDELMI ÉS FOGYASZTÓVÉDELMI HATÓSÁG TÁJÉKOZTATÓJA</w:t>
            </w:r>
            <w:r>
              <w:rPr>
                <w:noProof/>
                <w:webHidden/>
              </w:rPr>
              <w:tab/>
            </w:r>
            <w:r>
              <w:rPr>
                <w:noProof/>
                <w:webHidden/>
              </w:rPr>
              <w:fldChar w:fldCharType="begin"/>
            </w:r>
            <w:r>
              <w:rPr>
                <w:noProof/>
                <w:webHidden/>
              </w:rPr>
              <w:instrText xml:space="preserve"> PAGEREF _Toc232077527 \h </w:instrText>
            </w:r>
            <w:r>
              <w:rPr>
                <w:noProof/>
                <w:webHidden/>
              </w:rPr>
            </w:r>
            <w:r>
              <w:rPr>
                <w:noProof/>
                <w:webHidden/>
              </w:rPr>
              <w:fldChar w:fldCharType="separate"/>
            </w:r>
            <w:r>
              <w:rPr>
                <w:noProof/>
                <w:webHidden/>
              </w:rPr>
              <w:t>12</w:t>
            </w:r>
            <w:r>
              <w:rPr>
                <w:noProof/>
                <w:webHidden/>
              </w:rPr>
              <w:fldChar w:fldCharType="end"/>
            </w:r>
          </w:hyperlink>
        </w:p>
        <w:p w14:paraId="796B443C" w14:textId="0F5EC5B8" w:rsidR="002D1E68" w:rsidRDefault="002D1E68">
          <w:pPr>
            <w:pStyle w:val="TJ2"/>
            <w:tabs>
              <w:tab w:val="right" w:leader="dot" w:pos="9062"/>
            </w:tabs>
            <w:rPr>
              <w:rFonts w:eastAsiaTheme="minorEastAsia"/>
              <w:noProof/>
              <w:sz w:val="24"/>
              <w:szCs w:val="24"/>
              <w:lang w:eastAsia="hu-HU"/>
            </w:rPr>
          </w:pPr>
          <w:hyperlink w:anchor="_Toc232077528" w:history="1">
            <w:r w:rsidRPr="00F650FE">
              <w:rPr>
                <w:rStyle w:val="Hiperhivatkozs"/>
                <w:noProof/>
              </w:rPr>
              <w:t>A GYERMEKTÁBOROK SZERVEZÉSÉVEL ÖSSZEFÜGGÉSBEN</w:t>
            </w:r>
            <w:r>
              <w:rPr>
                <w:noProof/>
                <w:webHidden/>
              </w:rPr>
              <w:tab/>
            </w:r>
            <w:r>
              <w:rPr>
                <w:noProof/>
                <w:webHidden/>
              </w:rPr>
              <w:fldChar w:fldCharType="begin"/>
            </w:r>
            <w:r>
              <w:rPr>
                <w:noProof/>
                <w:webHidden/>
              </w:rPr>
              <w:instrText xml:space="preserve"> PAGEREF _Toc232077528 \h </w:instrText>
            </w:r>
            <w:r>
              <w:rPr>
                <w:noProof/>
                <w:webHidden/>
              </w:rPr>
            </w:r>
            <w:r>
              <w:rPr>
                <w:noProof/>
                <w:webHidden/>
              </w:rPr>
              <w:fldChar w:fldCharType="separate"/>
            </w:r>
            <w:r>
              <w:rPr>
                <w:noProof/>
                <w:webHidden/>
              </w:rPr>
              <w:t>12</w:t>
            </w:r>
            <w:r>
              <w:rPr>
                <w:noProof/>
                <w:webHidden/>
              </w:rPr>
              <w:fldChar w:fldCharType="end"/>
            </w:r>
          </w:hyperlink>
        </w:p>
        <w:p w14:paraId="2325B9B8" w14:textId="7742F318" w:rsidR="002D1E68" w:rsidRDefault="002D1E68">
          <w:pPr>
            <w:pStyle w:val="TJ3"/>
            <w:tabs>
              <w:tab w:val="left" w:pos="960"/>
              <w:tab w:val="right" w:leader="dot" w:pos="9062"/>
            </w:tabs>
            <w:rPr>
              <w:rFonts w:eastAsiaTheme="minorEastAsia"/>
              <w:noProof/>
              <w:sz w:val="24"/>
              <w:szCs w:val="24"/>
              <w:lang w:eastAsia="hu-HU"/>
            </w:rPr>
          </w:pPr>
          <w:hyperlink w:anchor="_Toc232077529" w:history="1">
            <w:r w:rsidRPr="00F650FE">
              <w:rPr>
                <w:rStyle w:val="Hiperhivatkozs"/>
                <w:noProof/>
              </w:rPr>
              <w:t>1.</w:t>
            </w:r>
            <w:r>
              <w:rPr>
                <w:rFonts w:eastAsiaTheme="minorEastAsia"/>
                <w:noProof/>
                <w:sz w:val="24"/>
                <w:szCs w:val="24"/>
                <w:lang w:eastAsia="hu-HU"/>
              </w:rPr>
              <w:tab/>
            </w:r>
            <w:r w:rsidRPr="00F650FE">
              <w:rPr>
                <w:rStyle w:val="Hiperhivatkozs"/>
                <w:noProof/>
              </w:rPr>
              <w:t>Mi minősül táboroztatásnak?</w:t>
            </w:r>
            <w:r>
              <w:rPr>
                <w:noProof/>
                <w:webHidden/>
              </w:rPr>
              <w:tab/>
            </w:r>
            <w:r>
              <w:rPr>
                <w:noProof/>
                <w:webHidden/>
              </w:rPr>
              <w:fldChar w:fldCharType="begin"/>
            </w:r>
            <w:r>
              <w:rPr>
                <w:noProof/>
                <w:webHidden/>
              </w:rPr>
              <w:instrText xml:space="preserve"> PAGEREF _Toc232077529 \h </w:instrText>
            </w:r>
            <w:r>
              <w:rPr>
                <w:noProof/>
                <w:webHidden/>
              </w:rPr>
            </w:r>
            <w:r>
              <w:rPr>
                <w:noProof/>
                <w:webHidden/>
              </w:rPr>
              <w:fldChar w:fldCharType="separate"/>
            </w:r>
            <w:r>
              <w:rPr>
                <w:noProof/>
                <w:webHidden/>
              </w:rPr>
              <w:t>12</w:t>
            </w:r>
            <w:r>
              <w:rPr>
                <w:noProof/>
                <w:webHidden/>
              </w:rPr>
              <w:fldChar w:fldCharType="end"/>
            </w:r>
          </w:hyperlink>
        </w:p>
        <w:p w14:paraId="79528E7F" w14:textId="45DEA58C" w:rsidR="002D1E68" w:rsidRDefault="002D1E68">
          <w:pPr>
            <w:pStyle w:val="TJ3"/>
            <w:tabs>
              <w:tab w:val="left" w:pos="960"/>
              <w:tab w:val="right" w:leader="dot" w:pos="9062"/>
            </w:tabs>
            <w:rPr>
              <w:rFonts w:eastAsiaTheme="minorEastAsia"/>
              <w:noProof/>
              <w:sz w:val="24"/>
              <w:szCs w:val="24"/>
              <w:lang w:eastAsia="hu-HU"/>
            </w:rPr>
          </w:pPr>
          <w:hyperlink w:anchor="_Toc232077530" w:history="1">
            <w:r w:rsidRPr="00F650FE">
              <w:rPr>
                <w:rStyle w:val="Hiperhivatkozs"/>
                <w:noProof/>
              </w:rPr>
              <w:t>2.</w:t>
            </w:r>
            <w:r>
              <w:rPr>
                <w:rFonts w:eastAsiaTheme="minorEastAsia"/>
                <w:noProof/>
                <w:sz w:val="24"/>
                <w:szCs w:val="24"/>
                <w:lang w:eastAsia="hu-HU"/>
              </w:rPr>
              <w:tab/>
            </w:r>
            <w:r w:rsidRPr="00F650FE">
              <w:rPr>
                <w:rStyle w:val="Hiperhivatkozs"/>
                <w:noProof/>
              </w:rPr>
              <w:t>Kikre vonatkoznak a gyermektáborok szervezésével összefüggő kötelezettségek?</w:t>
            </w:r>
            <w:r>
              <w:rPr>
                <w:noProof/>
                <w:webHidden/>
              </w:rPr>
              <w:tab/>
            </w:r>
            <w:r>
              <w:rPr>
                <w:noProof/>
                <w:webHidden/>
              </w:rPr>
              <w:fldChar w:fldCharType="begin"/>
            </w:r>
            <w:r>
              <w:rPr>
                <w:noProof/>
                <w:webHidden/>
              </w:rPr>
              <w:instrText xml:space="preserve"> PAGEREF _Toc232077530 \h </w:instrText>
            </w:r>
            <w:r>
              <w:rPr>
                <w:noProof/>
                <w:webHidden/>
              </w:rPr>
            </w:r>
            <w:r>
              <w:rPr>
                <w:noProof/>
                <w:webHidden/>
              </w:rPr>
              <w:fldChar w:fldCharType="separate"/>
            </w:r>
            <w:r>
              <w:rPr>
                <w:noProof/>
                <w:webHidden/>
              </w:rPr>
              <w:t>12</w:t>
            </w:r>
            <w:r>
              <w:rPr>
                <w:noProof/>
                <w:webHidden/>
              </w:rPr>
              <w:fldChar w:fldCharType="end"/>
            </w:r>
          </w:hyperlink>
        </w:p>
        <w:p w14:paraId="6F31A95A" w14:textId="54FFB960" w:rsidR="002D1E68" w:rsidRDefault="002D1E68">
          <w:pPr>
            <w:pStyle w:val="TJ3"/>
            <w:tabs>
              <w:tab w:val="left" w:pos="960"/>
              <w:tab w:val="right" w:leader="dot" w:pos="9062"/>
            </w:tabs>
            <w:rPr>
              <w:rFonts w:eastAsiaTheme="minorEastAsia"/>
              <w:noProof/>
              <w:sz w:val="24"/>
              <w:szCs w:val="24"/>
              <w:lang w:eastAsia="hu-HU"/>
            </w:rPr>
          </w:pPr>
          <w:hyperlink w:anchor="_Toc232077531" w:history="1">
            <w:r w:rsidRPr="00F650FE">
              <w:rPr>
                <w:rStyle w:val="Hiperhivatkozs"/>
                <w:noProof/>
              </w:rPr>
              <w:t>3.</w:t>
            </w:r>
            <w:r>
              <w:rPr>
                <w:rFonts w:eastAsiaTheme="minorEastAsia"/>
                <w:noProof/>
                <w:sz w:val="24"/>
                <w:szCs w:val="24"/>
                <w:lang w:eastAsia="hu-HU"/>
              </w:rPr>
              <w:tab/>
            </w:r>
            <w:r w:rsidRPr="00F650FE">
              <w:rPr>
                <w:rStyle w:val="Hiperhivatkozs"/>
                <w:noProof/>
              </w:rPr>
              <w:t>A szervezőkkel és a lebonyolításban résztvevőkkel szemben támasztott feltételek</w:t>
            </w:r>
            <w:r>
              <w:rPr>
                <w:noProof/>
                <w:webHidden/>
              </w:rPr>
              <w:tab/>
            </w:r>
            <w:r>
              <w:rPr>
                <w:noProof/>
                <w:webHidden/>
              </w:rPr>
              <w:fldChar w:fldCharType="begin"/>
            </w:r>
            <w:r>
              <w:rPr>
                <w:noProof/>
                <w:webHidden/>
              </w:rPr>
              <w:instrText xml:space="preserve"> PAGEREF _Toc232077531 \h </w:instrText>
            </w:r>
            <w:r>
              <w:rPr>
                <w:noProof/>
                <w:webHidden/>
              </w:rPr>
            </w:r>
            <w:r>
              <w:rPr>
                <w:noProof/>
                <w:webHidden/>
              </w:rPr>
              <w:fldChar w:fldCharType="separate"/>
            </w:r>
            <w:r>
              <w:rPr>
                <w:noProof/>
                <w:webHidden/>
              </w:rPr>
              <w:t>13</w:t>
            </w:r>
            <w:r>
              <w:rPr>
                <w:noProof/>
                <w:webHidden/>
              </w:rPr>
              <w:fldChar w:fldCharType="end"/>
            </w:r>
          </w:hyperlink>
        </w:p>
        <w:p w14:paraId="5F3ACE6A" w14:textId="10FB8C81" w:rsidR="002D1E68" w:rsidRDefault="002D1E68">
          <w:pPr>
            <w:pStyle w:val="TJ3"/>
            <w:tabs>
              <w:tab w:val="left" w:pos="960"/>
              <w:tab w:val="right" w:leader="dot" w:pos="9062"/>
            </w:tabs>
            <w:rPr>
              <w:rFonts w:eastAsiaTheme="minorEastAsia"/>
              <w:noProof/>
              <w:sz w:val="24"/>
              <w:szCs w:val="24"/>
              <w:lang w:eastAsia="hu-HU"/>
            </w:rPr>
          </w:pPr>
          <w:hyperlink w:anchor="_Toc232077532" w:history="1">
            <w:r w:rsidRPr="00F650FE">
              <w:rPr>
                <w:rStyle w:val="Hiperhivatkozs"/>
                <w:noProof/>
              </w:rPr>
              <w:t>4.</w:t>
            </w:r>
            <w:r>
              <w:rPr>
                <w:rFonts w:eastAsiaTheme="minorEastAsia"/>
                <w:noProof/>
                <w:sz w:val="24"/>
                <w:szCs w:val="24"/>
                <w:lang w:eastAsia="hu-HU"/>
              </w:rPr>
              <w:tab/>
            </w:r>
            <w:r w:rsidRPr="00F650FE">
              <w:rPr>
                <w:rStyle w:val="Hiperhivatkozs"/>
                <w:noProof/>
              </w:rPr>
              <w:t>A jogszabályi követelményeknek való megfelelés igazolása</w:t>
            </w:r>
            <w:r>
              <w:rPr>
                <w:noProof/>
                <w:webHidden/>
              </w:rPr>
              <w:tab/>
            </w:r>
            <w:r>
              <w:rPr>
                <w:noProof/>
                <w:webHidden/>
              </w:rPr>
              <w:fldChar w:fldCharType="begin"/>
            </w:r>
            <w:r>
              <w:rPr>
                <w:noProof/>
                <w:webHidden/>
              </w:rPr>
              <w:instrText xml:space="preserve"> PAGEREF _Toc232077532 \h </w:instrText>
            </w:r>
            <w:r>
              <w:rPr>
                <w:noProof/>
                <w:webHidden/>
              </w:rPr>
            </w:r>
            <w:r>
              <w:rPr>
                <w:noProof/>
                <w:webHidden/>
              </w:rPr>
              <w:fldChar w:fldCharType="separate"/>
            </w:r>
            <w:r>
              <w:rPr>
                <w:noProof/>
                <w:webHidden/>
              </w:rPr>
              <w:t>15</w:t>
            </w:r>
            <w:r>
              <w:rPr>
                <w:noProof/>
                <w:webHidden/>
              </w:rPr>
              <w:fldChar w:fldCharType="end"/>
            </w:r>
          </w:hyperlink>
        </w:p>
        <w:p w14:paraId="6E0DA7EC" w14:textId="39D78C1A" w:rsidR="002D1E68" w:rsidRDefault="002D1E68">
          <w:pPr>
            <w:pStyle w:val="TJ3"/>
            <w:tabs>
              <w:tab w:val="left" w:pos="960"/>
              <w:tab w:val="right" w:leader="dot" w:pos="9062"/>
            </w:tabs>
            <w:rPr>
              <w:rFonts w:eastAsiaTheme="minorEastAsia"/>
              <w:noProof/>
              <w:sz w:val="24"/>
              <w:szCs w:val="24"/>
              <w:lang w:eastAsia="hu-HU"/>
            </w:rPr>
          </w:pPr>
          <w:hyperlink w:anchor="_Toc232077533" w:history="1">
            <w:r w:rsidRPr="00F650FE">
              <w:rPr>
                <w:rStyle w:val="Hiperhivatkozs"/>
                <w:noProof/>
              </w:rPr>
              <w:t>5.</w:t>
            </w:r>
            <w:r>
              <w:rPr>
                <w:rFonts w:eastAsiaTheme="minorEastAsia"/>
                <w:noProof/>
                <w:sz w:val="24"/>
                <w:szCs w:val="24"/>
                <w:lang w:eastAsia="hu-HU"/>
              </w:rPr>
              <w:tab/>
            </w:r>
            <w:r w:rsidRPr="00F650FE">
              <w:rPr>
                <w:rStyle w:val="Hiperhivatkozs"/>
                <w:noProof/>
              </w:rPr>
              <w:t>Nyilatkozattételi kötelezettség</w:t>
            </w:r>
            <w:r>
              <w:rPr>
                <w:noProof/>
                <w:webHidden/>
              </w:rPr>
              <w:tab/>
            </w:r>
            <w:r>
              <w:rPr>
                <w:noProof/>
                <w:webHidden/>
              </w:rPr>
              <w:fldChar w:fldCharType="begin"/>
            </w:r>
            <w:r>
              <w:rPr>
                <w:noProof/>
                <w:webHidden/>
              </w:rPr>
              <w:instrText xml:space="preserve"> PAGEREF _Toc232077533 \h </w:instrText>
            </w:r>
            <w:r>
              <w:rPr>
                <w:noProof/>
                <w:webHidden/>
              </w:rPr>
            </w:r>
            <w:r>
              <w:rPr>
                <w:noProof/>
                <w:webHidden/>
              </w:rPr>
              <w:fldChar w:fldCharType="separate"/>
            </w:r>
            <w:r>
              <w:rPr>
                <w:noProof/>
                <w:webHidden/>
              </w:rPr>
              <w:t>15</w:t>
            </w:r>
            <w:r>
              <w:rPr>
                <w:noProof/>
                <w:webHidden/>
              </w:rPr>
              <w:fldChar w:fldCharType="end"/>
            </w:r>
          </w:hyperlink>
        </w:p>
        <w:p w14:paraId="1CF00CC3" w14:textId="6BCCE073" w:rsidR="002D1E68" w:rsidRDefault="002D1E68">
          <w:pPr>
            <w:pStyle w:val="TJ3"/>
            <w:tabs>
              <w:tab w:val="left" w:pos="960"/>
              <w:tab w:val="right" w:leader="dot" w:pos="9062"/>
            </w:tabs>
            <w:rPr>
              <w:rFonts w:eastAsiaTheme="minorEastAsia"/>
              <w:noProof/>
              <w:sz w:val="24"/>
              <w:szCs w:val="24"/>
              <w:lang w:eastAsia="hu-HU"/>
            </w:rPr>
          </w:pPr>
          <w:hyperlink w:anchor="_Toc232077534" w:history="1">
            <w:r w:rsidRPr="00F650FE">
              <w:rPr>
                <w:rStyle w:val="Hiperhivatkozs"/>
                <w:noProof/>
              </w:rPr>
              <w:t>6.</w:t>
            </w:r>
            <w:r>
              <w:rPr>
                <w:rFonts w:eastAsiaTheme="minorEastAsia"/>
                <w:noProof/>
                <w:sz w:val="24"/>
                <w:szCs w:val="24"/>
                <w:lang w:eastAsia="hu-HU"/>
              </w:rPr>
              <w:tab/>
            </w:r>
            <w:r w:rsidRPr="00F650FE">
              <w:rPr>
                <w:rStyle w:val="Hiperhivatkozs"/>
                <w:noProof/>
              </w:rPr>
              <w:t>Kivételi körök</w:t>
            </w:r>
            <w:r>
              <w:rPr>
                <w:noProof/>
                <w:webHidden/>
              </w:rPr>
              <w:tab/>
            </w:r>
            <w:r>
              <w:rPr>
                <w:noProof/>
                <w:webHidden/>
              </w:rPr>
              <w:fldChar w:fldCharType="begin"/>
            </w:r>
            <w:r>
              <w:rPr>
                <w:noProof/>
                <w:webHidden/>
              </w:rPr>
              <w:instrText xml:space="preserve"> PAGEREF _Toc232077534 \h </w:instrText>
            </w:r>
            <w:r>
              <w:rPr>
                <w:noProof/>
                <w:webHidden/>
              </w:rPr>
            </w:r>
            <w:r>
              <w:rPr>
                <w:noProof/>
                <w:webHidden/>
              </w:rPr>
              <w:fldChar w:fldCharType="separate"/>
            </w:r>
            <w:r>
              <w:rPr>
                <w:noProof/>
                <w:webHidden/>
              </w:rPr>
              <w:t>16</w:t>
            </w:r>
            <w:r>
              <w:rPr>
                <w:noProof/>
                <w:webHidden/>
              </w:rPr>
              <w:fldChar w:fldCharType="end"/>
            </w:r>
          </w:hyperlink>
        </w:p>
        <w:p w14:paraId="40264A6A" w14:textId="753D542C" w:rsidR="002D1E68" w:rsidRDefault="002D1E68">
          <w:pPr>
            <w:pStyle w:val="TJ3"/>
            <w:tabs>
              <w:tab w:val="left" w:pos="960"/>
              <w:tab w:val="right" w:leader="dot" w:pos="9062"/>
            </w:tabs>
            <w:rPr>
              <w:rFonts w:eastAsiaTheme="minorEastAsia"/>
              <w:noProof/>
              <w:sz w:val="24"/>
              <w:szCs w:val="24"/>
              <w:lang w:eastAsia="hu-HU"/>
            </w:rPr>
          </w:pPr>
          <w:hyperlink w:anchor="_Toc232077535" w:history="1">
            <w:r w:rsidRPr="00F650FE">
              <w:rPr>
                <w:rStyle w:val="Hiperhivatkozs"/>
                <w:noProof/>
              </w:rPr>
              <w:t>7.</w:t>
            </w:r>
            <w:r>
              <w:rPr>
                <w:rFonts w:eastAsiaTheme="minorEastAsia"/>
                <w:noProof/>
                <w:sz w:val="24"/>
                <w:szCs w:val="24"/>
                <w:lang w:eastAsia="hu-HU"/>
              </w:rPr>
              <w:tab/>
            </w:r>
            <w:r w:rsidRPr="00F650FE">
              <w:rPr>
                <w:rStyle w:val="Hiperhivatkozs"/>
                <w:noProof/>
              </w:rPr>
              <w:t>Ellenőrző hatóság</w:t>
            </w:r>
            <w:r>
              <w:rPr>
                <w:noProof/>
                <w:webHidden/>
              </w:rPr>
              <w:tab/>
            </w:r>
            <w:r>
              <w:rPr>
                <w:noProof/>
                <w:webHidden/>
              </w:rPr>
              <w:fldChar w:fldCharType="begin"/>
            </w:r>
            <w:r>
              <w:rPr>
                <w:noProof/>
                <w:webHidden/>
              </w:rPr>
              <w:instrText xml:space="preserve"> PAGEREF _Toc232077535 \h </w:instrText>
            </w:r>
            <w:r>
              <w:rPr>
                <w:noProof/>
                <w:webHidden/>
              </w:rPr>
            </w:r>
            <w:r>
              <w:rPr>
                <w:noProof/>
                <w:webHidden/>
              </w:rPr>
              <w:fldChar w:fldCharType="separate"/>
            </w:r>
            <w:r>
              <w:rPr>
                <w:noProof/>
                <w:webHidden/>
              </w:rPr>
              <w:t>16</w:t>
            </w:r>
            <w:r>
              <w:rPr>
                <w:noProof/>
                <w:webHidden/>
              </w:rPr>
              <w:fldChar w:fldCharType="end"/>
            </w:r>
          </w:hyperlink>
        </w:p>
        <w:p w14:paraId="1801997B" w14:textId="57E4E6AB" w:rsidR="002D1E68" w:rsidRDefault="002D1E68">
          <w:pPr>
            <w:pStyle w:val="TJ1"/>
            <w:tabs>
              <w:tab w:val="right" w:leader="dot" w:pos="9062"/>
            </w:tabs>
            <w:rPr>
              <w:rFonts w:eastAsiaTheme="minorEastAsia"/>
              <w:noProof/>
              <w:sz w:val="24"/>
              <w:szCs w:val="24"/>
              <w:lang w:eastAsia="hu-HU"/>
            </w:rPr>
          </w:pPr>
          <w:hyperlink w:anchor="_Toc232077536" w:history="1">
            <w:r w:rsidRPr="00F650FE">
              <w:rPr>
                <w:rStyle w:val="Hiperhivatkozs"/>
                <w:noProof/>
              </w:rPr>
              <w:t>BELSŐ ELLENŐRZŐLISTA</w:t>
            </w:r>
            <w:r>
              <w:rPr>
                <w:noProof/>
                <w:webHidden/>
              </w:rPr>
              <w:tab/>
            </w:r>
            <w:r>
              <w:rPr>
                <w:noProof/>
                <w:webHidden/>
              </w:rPr>
              <w:fldChar w:fldCharType="begin"/>
            </w:r>
            <w:r>
              <w:rPr>
                <w:noProof/>
                <w:webHidden/>
              </w:rPr>
              <w:instrText xml:space="preserve"> PAGEREF _Toc232077536 \h </w:instrText>
            </w:r>
            <w:r>
              <w:rPr>
                <w:noProof/>
                <w:webHidden/>
              </w:rPr>
            </w:r>
            <w:r>
              <w:rPr>
                <w:noProof/>
                <w:webHidden/>
              </w:rPr>
              <w:fldChar w:fldCharType="separate"/>
            </w:r>
            <w:r>
              <w:rPr>
                <w:noProof/>
                <w:webHidden/>
              </w:rPr>
              <w:t>18</w:t>
            </w:r>
            <w:r>
              <w:rPr>
                <w:noProof/>
                <w:webHidden/>
              </w:rPr>
              <w:fldChar w:fldCharType="end"/>
            </w:r>
          </w:hyperlink>
        </w:p>
        <w:p w14:paraId="1069B66A" w14:textId="477A679E" w:rsidR="002D1E68" w:rsidRDefault="002D1E68">
          <w:pPr>
            <w:pStyle w:val="TJ2"/>
            <w:tabs>
              <w:tab w:val="right" w:leader="dot" w:pos="9062"/>
            </w:tabs>
            <w:rPr>
              <w:rFonts w:eastAsiaTheme="minorEastAsia"/>
              <w:noProof/>
              <w:sz w:val="24"/>
              <w:szCs w:val="24"/>
              <w:lang w:eastAsia="hu-HU"/>
            </w:rPr>
          </w:pPr>
          <w:hyperlink w:anchor="_Toc232077537" w:history="1">
            <w:r w:rsidRPr="00F650FE">
              <w:rPr>
                <w:rStyle w:val="Hiperhivatkozs"/>
                <w:noProof/>
              </w:rPr>
              <w:t>Gyermekek részére szervezett tábor jogszabályi megfelelőségének ellenőrzéséhez</w:t>
            </w:r>
            <w:r>
              <w:rPr>
                <w:noProof/>
                <w:webHidden/>
              </w:rPr>
              <w:tab/>
            </w:r>
            <w:r>
              <w:rPr>
                <w:noProof/>
                <w:webHidden/>
              </w:rPr>
              <w:fldChar w:fldCharType="begin"/>
            </w:r>
            <w:r>
              <w:rPr>
                <w:noProof/>
                <w:webHidden/>
              </w:rPr>
              <w:instrText xml:space="preserve"> PAGEREF _Toc232077537 \h </w:instrText>
            </w:r>
            <w:r>
              <w:rPr>
                <w:noProof/>
                <w:webHidden/>
              </w:rPr>
            </w:r>
            <w:r>
              <w:rPr>
                <w:noProof/>
                <w:webHidden/>
              </w:rPr>
              <w:fldChar w:fldCharType="separate"/>
            </w:r>
            <w:r>
              <w:rPr>
                <w:noProof/>
                <w:webHidden/>
              </w:rPr>
              <w:t>18</w:t>
            </w:r>
            <w:r>
              <w:rPr>
                <w:noProof/>
                <w:webHidden/>
              </w:rPr>
              <w:fldChar w:fldCharType="end"/>
            </w:r>
          </w:hyperlink>
        </w:p>
        <w:p w14:paraId="4287B2DC" w14:textId="0ECFABDB" w:rsidR="002D1E68" w:rsidRDefault="002D1E68">
          <w:pPr>
            <w:pStyle w:val="TJ1"/>
            <w:tabs>
              <w:tab w:val="right" w:leader="dot" w:pos="9062"/>
            </w:tabs>
            <w:rPr>
              <w:rFonts w:eastAsiaTheme="minorEastAsia"/>
              <w:noProof/>
              <w:sz w:val="24"/>
              <w:szCs w:val="24"/>
              <w:lang w:eastAsia="hu-HU"/>
            </w:rPr>
          </w:pPr>
          <w:hyperlink w:anchor="_Toc232077538" w:history="1">
            <w:r w:rsidRPr="00F650FE">
              <w:rPr>
                <w:rStyle w:val="Hiperhivatkozs"/>
                <w:noProof/>
              </w:rPr>
              <w:t>NYILATKOZAT</w:t>
            </w:r>
            <w:r w:rsidR="00D81ED7">
              <w:rPr>
                <w:rStyle w:val="Hiperhivatkozs"/>
                <w:noProof/>
              </w:rPr>
              <w:t>OK</w:t>
            </w:r>
            <w:r>
              <w:rPr>
                <w:noProof/>
                <w:webHidden/>
              </w:rPr>
              <w:tab/>
            </w:r>
            <w:r>
              <w:rPr>
                <w:noProof/>
                <w:webHidden/>
              </w:rPr>
              <w:fldChar w:fldCharType="begin"/>
            </w:r>
            <w:r>
              <w:rPr>
                <w:noProof/>
                <w:webHidden/>
              </w:rPr>
              <w:instrText xml:space="preserve"> PAGEREF _Toc232077538 \h </w:instrText>
            </w:r>
            <w:r>
              <w:rPr>
                <w:noProof/>
                <w:webHidden/>
              </w:rPr>
            </w:r>
            <w:r>
              <w:rPr>
                <w:noProof/>
                <w:webHidden/>
              </w:rPr>
              <w:fldChar w:fldCharType="separate"/>
            </w:r>
            <w:r>
              <w:rPr>
                <w:noProof/>
                <w:webHidden/>
              </w:rPr>
              <w:t>27</w:t>
            </w:r>
            <w:r>
              <w:rPr>
                <w:noProof/>
                <w:webHidden/>
              </w:rPr>
              <w:fldChar w:fldCharType="end"/>
            </w:r>
          </w:hyperlink>
        </w:p>
        <w:p w14:paraId="0125B561" w14:textId="36CDA522" w:rsidR="002D1E68" w:rsidRDefault="002D1E68" w:rsidP="00D81ED7">
          <w:pPr>
            <w:pStyle w:val="TJ2"/>
            <w:tabs>
              <w:tab w:val="right" w:leader="dot" w:pos="9062"/>
            </w:tabs>
            <w:rPr>
              <w:rFonts w:eastAsiaTheme="minorEastAsia"/>
              <w:noProof/>
              <w:sz w:val="24"/>
              <w:szCs w:val="24"/>
              <w:lang w:eastAsia="hu-HU"/>
            </w:rPr>
          </w:pPr>
          <w:hyperlink w:anchor="_Toc232077539" w:history="1">
            <w:r w:rsidRPr="00F650FE">
              <w:rPr>
                <w:rStyle w:val="Hiperhivatkozs"/>
                <w:noProof/>
              </w:rPr>
              <w:t>1. számú melléklet a Nemzeti Kereskedelmi és Fogyasztóvédelmi Hivatal gyermektáborok szervezésével összefüggő tájékoztatójához (erkölcsi bizonyítvány)</w:t>
            </w:r>
            <w:r>
              <w:rPr>
                <w:noProof/>
                <w:webHidden/>
              </w:rPr>
              <w:tab/>
            </w:r>
            <w:r>
              <w:rPr>
                <w:noProof/>
                <w:webHidden/>
              </w:rPr>
              <w:fldChar w:fldCharType="begin"/>
            </w:r>
            <w:r>
              <w:rPr>
                <w:noProof/>
                <w:webHidden/>
              </w:rPr>
              <w:instrText xml:space="preserve"> PAGEREF _Toc232077539 \h </w:instrText>
            </w:r>
            <w:r>
              <w:rPr>
                <w:noProof/>
                <w:webHidden/>
              </w:rPr>
            </w:r>
            <w:r>
              <w:rPr>
                <w:noProof/>
                <w:webHidden/>
              </w:rPr>
              <w:fldChar w:fldCharType="separate"/>
            </w:r>
            <w:r>
              <w:rPr>
                <w:noProof/>
                <w:webHidden/>
              </w:rPr>
              <w:t>27</w:t>
            </w:r>
            <w:r>
              <w:rPr>
                <w:noProof/>
                <w:webHidden/>
              </w:rPr>
              <w:fldChar w:fldCharType="end"/>
            </w:r>
          </w:hyperlink>
        </w:p>
        <w:p w14:paraId="1EABECA2" w14:textId="727169DF" w:rsidR="002D1E68" w:rsidRDefault="002D1E68">
          <w:pPr>
            <w:pStyle w:val="TJ1"/>
            <w:tabs>
              <w:tab w:val="right" w:leader="dot" w:pos="9062"/>
            </w:tabs>
            <w:rPr>
              <w:rFonts w:eastAsiaTheme="minorEastAsia"/>
              <w:noProof/>
              <w:sz w:val="24"/>
              <w:szCs w:val="24"/>
              <w:lang w:eastAsia="hu-HU"/>
            </w:rPr>
          </w:pPr>
          <w:hyperlink w:anchor="_Toc232077541" w:history="1">
            <w:r w:rsidRPr="00F650FE">
              <w:rPr>
                <w:rStyle w:val="Hiperhivatkozs"/>
                <w:noProof/>
              </w:rPr>
              <w:t>SZÜLŐI (GONDVISELŐI) NYILATKOZAT</w:t>
            </w:r>
            <w:r>
              <w:rPr>
                <w:noProof/>
                <w:webHidden/>
              </w:rPr>
              <w:tab/>
            </w:r>
            <w:r>
              <w:rPr>
                <w:noProof/>
                <w:webHidden/>
              </w:rPr>
              <w:fldChar w:fldCharType="begin"/>
            </w:r>
            <w:r>
              <w:rPr>
                <w:noProof/>
                <w:webHidden/>
              </w:rPr>
              <w:instrText xml:space="preserve"> PAGEREF _Toc232077541 \h </w:instrText>
            </w:r>
            <w:r>
              <w:rPr>
                <w:noProof/>
                <w:webHidden/>
              </w:rPr>
            </w:r>
            <w:r>
              <w:rPr>
                <w:noProof/>
                <w:webHidden/>
              </w:rPr>
              <w:fldChar w:fldCharType="separate"/>
            </w:r>
            <w:r>
              <w:rPr>
                <w:noProof/>
                <w:webHidden/>
              </w:rPr>
              <w:t>30</w:t>
            </w:r>
            <w:r>
              <w:rPr>
                <w:noProof/>
                <w:webHidden/>
              </w:rPr>
              <w:fldChar w:fldCharType="end"/>
            </w:r>
          </w:hyperlink>
        </w:p>
        <w:p w14:paraId="44A1C4A4" w14:textId="4B394198" w:rsidR="002D1E68" w:rsidRDefault="002D1E68">
          <w:pPr>
            <w:pStyle w:val="TJ1"/>
            <w:tabs>
              <w:tab w:val="right" w:leader="dot" w:pos="9062"/>
            </w:tabs>
            <w:rPr>
              <w:rFonts w:eastAsiaTheme="minorEastAsia"/>
              <w:noProof/>
              <w:sz w:val="24"/>
              <w:szCs w:val="24"/>
              <w:lang w:eastAsia="hu-HU"/>
            </w:rPr>
          </w:pPr>
          <w:hyperlink w:anchor="_Toc232077542" w:history="1">
            <w:r w:rsidRPr="00F650FE">
              <w:rPr>
                <w:rStyle w:val="Hiperhivatkozs"/>
                <w:noProof/>
              </w:rPr>
              <w:t>SZÜLŐI (GONDVISELŐI) NYILATKOZAT – FOTÓ, VIDEOFELVÉTEL</w:t>
            </w:r>
            <w:r>
              <w:rPr>
                <w:noProof/>
                <w:webHidden/>
              </w:rPr>
              <w:tab/>
            </w:r>
            <w:r>
              <w:rPr>
                <w:noProof/>
                <w:webHidden/>
              </w:rPr>
              <w:fldChar w:fldCharType="begin"/>
            </w:r>
            <w:r>
              <w:rPr>
                <w:noProof/>
                <w:webHidden/>
              </w:rPr>
              <w:instrText xml:space="preserve"> PAGEREF _Toc232077542 \h </w:instrText>
            </w:r>
            <w:r>
              <w:rPr>
                <w:noProof/>
                <w:webHidden/>
              </w:rPr>
            </w:r>
            <w:r>
              <w:rPr>
                <w:noProof/>
                <w:webHidden/>
              </w:rPr>
              <w:fldChar w:fldCharType="separate"/>
            </w:r>
            <w:r>
              <w:rPr>
                <w:noProof/>
                <w:webHidden/>
              </w:rPr>
              <w:t>31</w:t>
            </w:r>
            <w:r>
              <w:rPr>
                <w:noProof/>
                <w:webHidden/>
              </w:rPr>
              <w:fldChar w:fldCharType="end"/>
            </w:r>
          </w:hyperlink>
        </w:p>
        <w:p w14:paraId="502D301F" w14:textId="2AA492A3" w:rsidR="002D1E68" w:rsidRDefault="002D1E68" w:rsidP="00E53E3B">
          <w:pPr>
            <w:pStyle w:val="TJ1"/>
            <w:tabs>
              <w:tab w:val="right" w:leader="dot" w:pos="9062"/>
            </w:tabs>
            <w:rPr>
              <w:rFonts w:eastAsiaTheme="minorEastAsia"/>
              <w:noProof/>
              <w:sz w:val="24"/>
              <w:szCs w:val="24"/>
              <w:lang w:eastAsia="hu-HU"/>
            </w:rPr>
          </w:pPr>
          <w:hyperlink w:anchor="_Toc232077543" w:history="1">
            <w:r w:rsidRPr="00F650FE">
              <w:rPr>
                <w:rStyle w:val="Hiperhivatkozs"/>
                <w:rFonts w:eastAsia="Times New Roman"/>
                <w:noProof/>
                <w:lang w:eastAsia="hu-HU"/>
              </w:rPr>
              <w:t>ADATKEZELÉSI TÁJÉKOZTATÓ</w:t>
            </w:r>
            <w:r>
              <w:rPr>
                <w:noProof/>
                <w:webHidden/>
              </w:rPr>
              <w:tab/>
            </w:r>
            <w:r>
              <w:rPr>
                <w:noProof/>
                <w:webHidden/>
              </w:rPr>
              <w:fldChar w:fldCharType="begin"/>
            </w:r>
            <w:r>
              <w:rPr>
                <w:noProof/>
                <w:webHidden/>
              </w:rPr>
              <w:instrText xml:space="preserve"> PAGEREF _Toc232077543 \h </w:instrText>
            </w:r>
            <w:r>
              <w:rPr>
                <w:noProof/>
                <w:webHidden/>
              </w:rPr>
            </w:r>
            <w:r>
              <w:rPr>
                <w:noProof/>
                <w:webHidden/>
              </w:rPr>
              <w:fldChar w:fldCharType="separate"/>
            </w:r>
            <w:r>
              <w:rPr>
                <w:noProof/>
                <w:webHidden/>
              </w:rPr>
              <w:t>32</w:t>
            </w:r>
            <w:r>
              <w:rPr>
                <w:noProof/>
                <w:webHidden/>
              </w:rPr>
              <w:fldChar w:fldCharType="end"/>
            </w:r>
          </w:hyperlink>
        </w:p>
        <w:p w14:paraId="702A1424" w14:textId="77777777" w:rsidR="00E53E3B" w:rsidRDefault="00A42BCE" w:rsidP="00E53E3B">
          <w:pPr>
            <w:jc w:val="both"/>
            <w:rPr>
              <w:b/>
              <w:bCs/>
            </w:rPr>
          </w:pPr>
          <w:r>
            <w:rPr>
              <w:b/>
              <w:bCs/>
            </w:rPr>
            <w:lastRenderedPageBreak/>
            <w:fldChar w:fldCharType="end"/>
          </w:r>
        </w:p>
      </w:sdtContent>
    </w:sdt>
    <w:bookmarkStart w:id="0" w:name="_Toc232077509" w:displacedByCustomXml="prev"/>
    <w:p w14:paraId="137CDACA" w14:textId="03585E66" w:rsidR="0092613E" w:rsidRPr="00E53E3B" w:rsidRDefault="00A238F6" w:rsidP="00E53E3B">
      <w:pPr>
        <w:pStyle w:val="Cmsor1"/>
        <w:pBdr>
          <w:bottom w:val="single" w:sz="12" w:space="1" w:color="auto"/>
        </w:pBdr>
        <w:rPr>
          <w:b/>
          <w:bCs/>
        </w:rPr>
      </w:pPr>
      <w:r>
        <w:t>BEVEZETÉS</w:t>
      </w:r>
      <w:bookmarkEnd w:id="0"/>
    </w:p>
    <w:p w14:paraId="477798E7" w14:textId="77777777" w:rsidR="00E53E3B" w:rsidRPr="00E53E3B" w:rsidRDefault="00E53E3B" w:rsidP="00E53E3B">
      <w:bookmarkStart w:id="1" w:name="_Toc232077510"/>
    </w:p>
    <w:p w14:paraId="105C956C" w14:textId="08815A33" w:rsidR="00675288" w:rsidRPr="00675288" w:rsidRDefault="00675288" w:rsidP="004D2BEA">
      <w:pPr>
        <w:pStyle w:val="Cmsor2"/>
      </w:pPr>
      <w:r w:rsidRPr="00675288">
        <w:t>Mi ez a kézikönyv?</w:t>
      </w:r>
      <w:bookmarkEnd w:id="1"/>
    </w:p>
    <w:p w14:paraId="4ADD1B2A" w14:textId="77777777" w:rsidR="00675288" w:rsidRPr="00675288" w:rsidRDefault="00675288" w:rsidP="00675288">
      <w:pPr>
        <w:jc w:val="both"/>
      </w:pPr>
      <w:r w:rsidRPr="00675288">
        <w:t>Ez a segédlet a Magyarországi Evangélikus Egyház gyülekezeteiben szervezett gyermek- és ifjúsági táborok előkészítéséhez, lebonyolításához és dokumentálásához nyújt gyakorlati segítséget. Célja, hogy egy helyen összegyűjtse mindazokat a jogszabályi tudnivalókat, gyermekvédelmi szempontokat, nyilatkozatmintákat és gyakorlati eszközöket, amelyekre egy gyülekezeti tábor szervezése során szükség lehet.</w:t>
      </w:r>
    </w:p>
    <w:p w14:paraId="1F67E650" w14:textId="77777777" w:rsidR="00675288" w:rsidRPr="00675288" w:rsidRDefault="00675288" w:rsidP="00675288">
      <w:pPr>
        <w:jc w:val="both"/>
      </w:pPr>
      <w:r w:rsidRPr="00675288">
        <w:t>Az elmúlt időszakban több olyan jogszabályi változás lépett életbe, amely új kötelezettségeket ír elő a gyermekekkel foglalkozó szervezetek és közösségek számára. Ezek a változások sok esetben a gyülekezeti táborokat szervező lelkészeket, hitoktatókat és önkénteseket is érintik. Az új szabályozások között nem mindig könnyű eligazodni, különösen akkor, amikor a táborok szervezése önmagában is jelentős feladatot jelent.</w:t>
      </w:r>
    </w:p>
    <w:p w14:paraId="6FFB4C8C" w14:textId="77777777" w:rsidR="00675288" w:rsidRPr="00675288" w:rsidRDefault="00675288" w:rsidP="00675288">
      <w:pPr>
        <w:jc w:val="both"/>
      </w:pPr>
      <w:r w:rsidRPr="00675288">
        <w:t>Ez a kézikönyv azért készült, hogy a szükséges információkat ne különböző jogszabályokból, tájékoztatókból és internetes forrásokból kelljen összegyűjteni. A bevezető és tájékoztató anyagok mellett az összeállítás tartalmazza a legfontosabb dokumentum- és nyilatkozatmintákat, valamint egy ellenőrzőlistát is, amely segítséget nyújthat a tábor gyermekjogi és biztonsági szempontjainak átgondolásában.</w:t>
      </w:r>
    </w:p>
    <w:p w14:paraId="16B48DA0" w14:textId="77777777" w:rsidR="00675288" w:rsidRPr="00675288" w:rsidRDefault="00675288" w:rsidP="00675288">
      <w:pPr>
        <w:jc w:val="both"/>
      </w:pPr>
      <w:r w:rsidRPr="00675288">
        <w:t>A kiadvány nem csupán adminisztratív vagy jogi útmutató. Egyúttal annak a közös törekvésnek is a része, hogy gyülekezeteink olyan helyek legyenek, ahol gyermekek, fiatalok és felnőttek biztonságban kapcsolódhatnak egymáshoz és Istenhez.</w:t>
      </w:r>
    </w:p>
    <w:p w14:paraId="27A9E2DB" w14:textId="77777777" w:rsidR="00675288" w:rsidRPr="00675288" w:rsidRDefault="00675288" w:rsidP="00AA2900">
      <w:pPr>
        <w:pStyle w:val="Cmsor2"/>
      </w:pPr>
      <w:bookmarkStart w:id="2" w:name="_Toc232077511"/>
      <w:r w:rsidRPr="00675288">
        <w:t>Miért van erre szükség?</w:t>
      </w:r>
      <w:bookmarkEnd w:id="2"/>
    </w:p>
    <w:p w14:paraId="3B70BA16" w14:textId="77777777" w:rsidR="00675288" w:rsidRPr="00675288" w:rsidRDefault="00675288" w:rsidP="00675288">
      <w:pPr>
        <w:jc w:val="both"/>
      </w:pPr>
      <w:r w:rsidRPr="00675288">
        <w:t>A gyülekezeti táborok különleges lehetőséget jelentenek arra, hogy gyermekek, fiatalok és felnőttek bizalmi közösségben találkozzanak egymással és Istennel. Sok gyermek számára ezek a közösségi alkalmak jelentik az első olyan élményt, ahol megtapasztalhatják az elfogadást, a figyelmet, a közösség erejét és a hit személyes valóságát.</w:t>
      </w:r>
    </w:p>
    <w:p w14:paraId="6E9F9F41" w14:textId="77777777" w:rsidR="00675288" w:rsidRPr="00675288" w:rsidRDefault="00675288" w:rsidP="00675288">
      <w:pPr>
        <w:jc w:val="both"/>
      </w:pPr>
      <w:r w:rsidRPr="00675288">
        <w:t>Éppen ezért közös felelősségünk, hogy ezek a találkozások minden résztvevő számára biztonságosak legyenek.</w:t>
      </w:r>
    </w:p>
    <w:p w14:paraId="7CAD6277" w14:textId="77777777" w:rsidR="00675288" w:rsidRPr="00675288" w:rsidRDefault="00675288" w:rsidP="00675288">
      <w:pPr>
        <w:jc w:val="both"/>
      </w:pPr>
      <w:r w:rsidRPr="00675288">
        <w:t>A gyermekvédelem és a személyiségvédelem nem pusztán jogszabályi kötelezettség. Sokkal inkább annak a kifejezése, hogy komolyan vesszük a ránk bízott gyermekek, fiatalok és családok biztonságát, emberi méltóságát és jóllétét.</w:t>
      </w:r>
    </w:p>
    <w:p w14:paraId="22A77820" w14:textId="77777777" w:rsidR="00675288" w:rsidRPr="00675288" w:rsidRDefault="00675288" w:rsidP="00675288">
      <w:pPr>
        <w:jc w:val="both"/>
      </w:pPr>
      <w:r w:rsidRPr="00675288">
        <w:t>A megfelelő szabályok és eljárások nem a bizalmatlanság jelei. Éppen ellenkezőleg: a bizalom kereteit erősítik. Egy jól előkészített és átlátható módon működő tábor nemcsak a gyermekeket védi, hanem a szervezőket, önkénteseket, hitoktatókat és lelkészeket is. A világos szabályok csökkentik a félreértések, konfliktusok és bizonytalan helyzetek kialakulásának esélyét, és segítséget nyújtanak akkor is, ha valamilyen probléma merül fel.</w:t>
      </w:r>
    </w:p>
    <w:p w14:paraId="0DB83813" w14:textId="77777777" w:rsidR="00675288" w:rsidRPr="00675288" w:rsidRDefault="00675288" w:rsidP="00675288">
      <w:pPr>
        <w:jc w:val="both"/>
      </w:pPr>
      <w:r w:rsidRPr="00675288">
        <w:t xml:space="preserve">A személyiségvédelem célja nem a gyanakvás kultúrájának kialakítása, hanem a biztonságos közösségek építése. Olyan közösségeké, ahol tudjuk, hogy kihez fordulhatunk segítségért, hogyan </w:t>
      </w:r>
      <w:r w:rsidRPr="00675288">
        <w:lastRenderedPageBreak/>
        <w:t>kezeljük a nehéz helyzeteket, és hogyan védjük meg a ránk bízott gyermekeket, fiatalokat és egymást.</w:t>
      </w:r>
    </w:p>
    <w:p w14:paraId="6F4BD936" w14:textId="77777777" w:rsidR="00675288" w:rsidRPr="00675288" w:rsidRDefault="00675288" w:rsidP="00AA2900">
      <w:pPr>
        <w:pStyle w:val="Cmsor2"/>
      </w:pPr>
      <w:bookmarkStart w:id="3" w:name="_Toc232077512"/>
      <w:r w:rsidRPr="00675288">
        <w:t>Miért fontos ez a lelkészi és gyülekezeti szolgálatban?</w:t>
      </w:r>
      <w:bookmarkEnd w:id="3"/>
    </w:p>
    <w:p w14:paraId="4BD8E22E" w14:textId="77777777" w:rsidR="00675288" w:rsidRPr="00675288" w:rsidRDefault="00675288" w:rsidP="00675288">
      <w:pPr>
        <w:jc w:val="both"/>
      </w:pPr>
      <w:r w:rsidRPr="00675288">
        <w:t>Lelkészként, hitoktatóként vagy gyülekezeti munkatársként gyakran kerülünk olyan helyzetbe, amikor egy gyermek vagy fiatal életének nehéz pillanataiba kapunk betekintést.</w:t>
      </w:r>
    </w:p>
    <w:p w14:paraId="5A69D866" w14:textId="77777777" w:rsidR="00675288" w:rsidRPr="00675288" w:rsidRDefault="00675288" w:rsidP="00675288">
      <w:pPr>
        <w:jc w:val="both"/>
      </w:pPr>
      <w:r w:rsidRPr="00675288">
        <w:t>Lehet, hogy egy táborban, hittanórán vagy gyülekezeti alkalmon azt tapasztaljuk, hogy egy gyermek szokatlanul visszahúzódó, fél valakitől, rendszeresen éhesen érkezik, feltűnően szorong, vagy olyan dolgokat mond el, amelyek miatt aggódni kezdünk érte.</w:t>
      </w:r>
    </w:p>
    <w:p w14:paraId="299FAB28" w14:textId="77777777" w:rsidR="00675288" w:rsidRPr="00675288" w:rsidRDefault="00675288" w:rsidP="00675288">
      <w:pPr>
        <w:jc w:val="both"/>
      </w:pPr>
      <w:r w:rsidRPr="00675288">
        <w:t>Ilyenkor természetes kérdések merülnek fel bennünk:</w:t>
      </w:r>
    </w:p>
    <w:p w14:paraId="6D75D8CC" w14:textId="77777777" w:rsidR="00675288" w:rsidRPr="00675288" w:rsidRDefault="00675288" w:rsidP="00675288">
      <w:pPr>
        <w:numPr>
          <w:ilvl w:val="0"/>
          <w:numId w:val="29"/>
        </w:numPr>
        <w:jc w:val="both"/>
      </w:pPr>
      <w:r w:rsidRPr="00675288">
        <w:t xml:space="preserve">Vajon jól látom a helyzetet? </w:t>
      </w:r>
    </w:p>
    <w:p w14:paraId="5D0AFDF2" w14:textId="77777777" w:rsidR="00675288" w:rsidRPr="00675288" w:rsidRDefault="00675288" w:rsidP="00675288">
      <w:pPr>
        <w:numPr>
          <w:ilvl w:val="0"/>
          <w:numId w:val="29"/>
        </w:numPr>
        <w:jc w:val="both"/>
      </w:pPr>
      <w:r w:rsidRPr="00675288">
        <w:t xml:space="preserve">Nem értelmezem félre a jeleket? </w:t>
      </w:r>
    </w:p>
    <w:p w14:paraId="09BD263A" w14:textId="77777777" w:rsidR="00675288" w:rsidRPr="00675288" w:rsidRDefault="00675288" w:rsidP="00675288">
      <w:pPr>
        <w:numPr>
          <w:ilvl w:val="0"/>
          <w:numId w:val="29"/>
        </w:numPr>
        <w:jc w:val="both"/>
      </w:pPr>
      <w:r w:rsidRPr="00675288">
        <w:t xml:space="preserve">Kinek szóljak? </w:t>
      </w:r>
    </w:p>
    <w:p w14:paraId="38703578" w14:textId="77777777" w:rsidR="00675288" w:rsidRPr="00675288" w:rsidRDefault="00675288" w:rsidP="00675288">
      <w:pPr>
        <w:numPr>
          <w:ilvl w:val="0"/>
          <w:numId w:val="29"/>
        </w:numPr>
        <w:jc w:val="both"/>
      </w:pPr>
      <w:r w:rsidRPr="00675288">
        <w:t xml:space="preserve">Mit tehetek én? </w:t>
      </w:r>
    </w:p>
    <w:p w14:paraId="43C0117D" w14:textId="77777777" w:rsidR="00675288" w:rsidRPr="00675288" w:rsidRDefault="00675288" w:rsidP="00675288">
      <w:pPr>
        <w:numPr>
          <w:ilvl w:val="0"/>
          <w:numId w:val="29"/>
        </w:numPr>
        <w:jc w:val="both"/>
      </w:pPr>
      <w:r w:rsidRPr="00675288">
        <w:t xml:space="preserve">Hol ér véget az én felelősségem? </w:t>
      </w:r>
    </w:p>
    <w:p w14:paraId="3A6BBA88" w14:textId="77777777" w:rsidR="00675288" w:rsidRPr="00675288" w:rsidRDefault="00675288" w:rsidP="00675288">
      <w:pPr>
        <w:jc w:val="both"/>
      </w:pPr>
      <w:r w:rsidRPr="00675288">
        <w:t>Sokan azért bizonytalanodnak el, mert attól tartanak, hogy tévednek, vagy olyan ügybe avatkoznak bele, amelyhez nincs megfelelő szakértelmük.</w:t>
      </w:r>
    </w:p>
    <w:p w14:paraId="51DFD03E" w14:textId="77777777" w:rsidR="00675288" w:rsidRPr="00675288" w:rsidRDefault="00675288" w:rsidP="00675288">
      <w:pPr>
        <w:jc w:val="both"/>
      </w:pPr>
      <w:r w:rsidRPr="00675288">
        <w:t>Pedig a gyermekvédelem egyik legfontosabb alapelve éppen az, hogy nem nekünk kell nyomozónak, bírónak vagy szakértőnek lennünk.</w:t>
      </w:r>
    </w:p>
    <w:p w14:paraId="1244B663" w14:textId="77777777" w:rsidR="00675288" w:rsidRPr="00675288" w:rsidRDefault="00675288" w:rsidP="00675288">
      <w:pPr>
        <w:jc w:val="both"/>
      </w:pPr>
      <w:r w:rsidRPr="00675288">
        <w:rPr>
          <w:b/>
          <w:bCs/>
        </w:rPr>
        <w:t>A mi feladatunk az észlelés és a jelzés.</w:t>
      </w:r>
    </w:p>
    <w:p w14:paraId="7115C1F6" w14:textId="77777777" w:rsidR="00675288" w:rsidRPr="00675288" w:rsidRDefault="00675288" w:rsidP="00675288">
      <w:pPr>
        <w:jc w:val="both"/>
      </w:pPr>
      <w:r w:rsidRPr="00675288">
        <w:t>Ha egy gyermekkel kapcsolatban olyan körülményt tapasztalunk, amely veszélyeztetheti testi, lelki vagy érzelmi jólétét, nem egyedül kell megoldanunk a helyzetet. A segítségkérés nem kudarc, hanem felelős cselekvés.</w:t>
      </w:r>
    </w:p>
    <w:p w14:paraId="6ABEFDF0" w14:textId="77777777" w:rsidR="00675288" w:rsidRPr="00675288" w:rsidRDefault="00675288" w:rsidP="00675288">
      <w:pPr>
        <w:jc w:val="both"/>
      </w:pPr>
      <w:r w:rsidRPr="00675288">
        <w:t>A gyermekek védelme közös feladat, amelyben a családok, az egyház, az oktatási intézmények, a szociális és gyermekvédelmi szakemberek egyaránt szerepet vállalnak.</w:t>
      </w:r>
    </w:p>
    <w:p w14:paraId="3C20DEE4" w14:textId="77777777" w:rsidR="00675288" w:rsidRPr="00675288" w:rsidRDefault="00675288" w:rsidP="00AA2900">
      <w:pPr>
        <w:pStyle w:val="Cmsor2"/>
      </w:pPr>
      <w:bookmarkStart w:id="4" w:name="_Toc232077513"/>
      <w:r w:rsidRPr="00675288">
        <w:t>Mit jelent az, hogy a jelzőrendszer részei vagyunk?</w:t>
      </w:r>
      <w:bookmarkEnd w:id="4"/>
    </w:p>
    <w:p w14:paraId="5413B096" w14:textId="77777777" w:rsidR="00675288" w:rsidRPr="00675288" w:rsidRDefault="00675288" w:rsidP="00675288">
      <w:pPr>
        <w:jc w:val="both"/>
      </w:pPr>
      <w:r w:rsidRPr="00675288">
        <w:t>Magyarországon a gyermekek védelme érdekében gyermekvédelmi jelzőrendszer működik. Ennek feladata, hogy minél korábban felismerje azokat a helyzeteket, amelyek veszélyeztethetik egy gyermek fejlődését, biztonságát vagy jóllétét.</w:t>
      </w:r>
    </w:p>
    <w:p w14:paraId="126A4994" w14:textId="77777777" w:rsidR="00675288" w:rsidRPr="00675288" w:rsidRDefault="00675288" w:rsidP="00675288">
      <w:pPr>
        <w:jc w:val="both"/>
      </w:pPr>
      <w:r w:rsidRPr="00675288">
        <w:t>A jelzőrendszer tagjai közé tartoznak többek között:</w:t>
      </w:r>
    </w:p>
    <w:p w14:paraId="12957980" w14:textId="77777777" w:rsidR="00675288" w:rsidRPr="00675288" w:rsidRDefault="00675288" w:rsidP="00675288">
      <w:pPr>
        <w:numPr>
          <w:ilvl w:val="0"/>
          <w:numId w:val="30"/>
        </w:numPr>
        <w:jc w:val="both"/>
      </w:pPr>
      <w:r w:rsidRPr="00675288">
        <w:t xml:space="preserve">az oktatási intézmények munkatársai, </w:t>
      </w:r>
    </w:p>
    <w:p w14:paraId="0B62E8F6" w14:textId="77777777" w:rsidR="00675288" w:rsidRPr="00675288" w:rsidRDefault="00675288" w:rsidP="00675288">
      <w:pPr>
        <w:numPr>
          <w:ilvl w:val="0"/>
          <w:numId w:val="30"/>
        </w:numPr>
        <w:jc w:val="both"/>
      </w:pPr>
      <w:r w:rsidRPr="00675288">
        <w:t xml:space="preserve">az egészségügyi ellátórendszer szereplői, </w:t>
      </w:r>
    </w:p>
    <w:p w14:paraId="6C8FE774" w14:textId="77777777" w:rsidR="00675288" w:rsidRPr="00675288" w:rsidRDefault="00675288" w:rsidP="00675288">
      <w:pPr>
        <w:numPr>
          <w:ilvl w:val="0"/>
          <w:numId w:val="30"/>
        </w:numPr>
        <w:jc w:val="both"/>
      </w:pPr>
      <w:r w:rsidRPr="00675288">
        <w:t xml:space="preserve">a szociális szakemberek, </w:t>
      </w:r>
    </w:p>
    <w:p w14:paraId="67AF2EEC" w14:textId="77777777" w:rsidR="00675288" w:rsidRPr="00675288" w:rsidRDefault="00675288" w:rsidP="00675288">
      <w:pPr>
        <w:numPr>
          <w:ilvl w:val="0"/>
          <w:numId w:val="30"/>
        </w:numPr>
        <w:jc w:val="both"/>
      </w:pPr>
      <w:r w:rsidRPr="00675288">
        <w:t xml:space="preserve">a gyermekjóléti szolgálatok, </w:t>
      </w:r>
    </w:p>
    <w:p w14:paraId="46A7EF39" w14:textId="77777777" w:rsidR="00675288" w:rsidRPr="00675288" w:rsidRDefault="00675288" w:rsidP="00675288">
      <w:pPr>
        <w:numPr>
          <w:ilvl w:val="0"/>
          <w:numId w:val="30"/>
        </w:numPr>
        <w:jc w:val="both"/>
      </w:pPr>
      <w:r w:rsidRPr="00675288">
        <w:t xml:space="preserve">valamint mindazok a szakemberek és közösségi szereplők, akik rendszeresen kapcsolatba kerülnek gyermekekkel. </w:t>
      </w:r>
    </w:p>
    <w:p w14:paraId="33912F3B" w14:textId="77777777" w:rsidR="00675288" w:rsidRPr="00675288" w:rsidRDefault="00675288" w:rsidP="00675288">
      <w:pPr>
        <w:jc w:val="both"/>
      </w:pPr>
      <w:r w:rsidRPr="00675288">
        <w:lastRenderedPageBreak/>
        <w:t>A gyülekezeti táborok, hittanórák és ifjúsági alkalmak során a lelkészek, hitoktatók és önkéntesek gyakran olyan bizalmi helyzetben találkoznak a gyermekekkel, ahol észrevehetnek olyan problémákat is, amelyek mások számára rejtve maradnak.</w:t>
      </w:r>
    </w:p>
    <w:p w14:paraId="65C79BEE" w14:textId="578097CA" w:rsidR="00675288" w:rsidRPr="00675288" w:rsidRDefault="00675288" w:rsidP="00675288">
      <w:pPr>
        <w:jc w:val="both"/>
      </w:pPr>
      <w:r w:rsidRPr="00675288">
        <w:t>A jelzőrendszer lényege nem a büntetés vagy a felelősségre vonás</w:t>
      </w:r>
      <w:r w:rsidR="00472BB7">
        <w:t xml:space="preserve">, hanem </w:t>
      </w:r>
      <w:r w:rsidRPr="00675288">
        <w:t>a segítségnyújtás.</w:t>
      </w:r>
    </w:p>
    <w:p w14:paraId="35B5EAD4" w14:textId="36218FC2" w:rsidR="00675288" w:rsidRPr="00675288" w:rsidRDefault="00675288" w:rsidP="00675288">
      <w:pPr>
        <w:jc w:val="both"/>
      </w:pPr>
      <w:r w:rsidRPr="00675288">
        <w:t>A legtöbb esetben nem hatósági eljárás indul, hanem</w:t>
      </w:r>
      <w:r w:rsidR="00756E71">
        <w:t xml:space="preserve"> egy érzékeny folyamatba</w:t>
      </w:r>
      <w:r w:rsidRPr="00675288">
        <w:t xml:space="preserve"> olyan szakemberek kapcsolódnak be, akik támogatást tudnak nyújtani a gyermeknek és családjának.</w:t>
      </w:r>
    </w:p>
    <w:p w14:paraId="1EFE9A0A" w14:textId="6E86BCC9" w:rsidR="00675288" w:rsidRPr="00675288" w:rsidRDefault="00675288" w:rsidP="00675288">
      <w:pPr>
        <w:jc w:val="both"/>
      </w:pPr>
      <w:r w:rsidRPr="00675288">
        <w:t>A jelzés nem vád</w:t>
      </w:r>
      <w:r w:rsidR="00756E71">
        <w:t>, hanem</w:t>
      </w:r>
      <w:r w:rsidRPr="00675288">
        <w:t xml:space="preserve"> annak a felelős felismerése, hogy egy gyermeknek segítségre lehet szüksége.</w:t>
      </w:r>
    </w:p>
    <w:p w14:paraId="28682F00" w14:textId="77777777" w:rsidR="00675288" w:rsidRPr="00675288" w:rsidRDefault="00675288" w:rsidP="002D1E68">
      <w:pPr>
        <w:pStyle w:val="Cmsor2"/>
      </w:pPr>
      <w:bookmarkStart w:id="5" w:name="_Toc232077514"/>
      <w:r w:rsidRPr="00675288">
        <w:t>Mikor érdemes segítséget kérni vagy jelezni?</w:t>
      </w:r>
      <w:bookmarkEnd w:id="5"/>
    </w:p>
    <w:p w14:paraId="3FDFE3C6" w14:textId="77777777" w:rsidR="00675288" w:rsidRPr="00675288" w:rsidRDefault="00675288" w:rsidP="00675288">
      <w:pPr>
        <w:jc w:val="both"/>
      </w:pPr>
      <w:r w:rsidRPr="00675288">
        <w:t>Például akkor, ha:</w:t>
      </w:r>
    </w:p>
    <w:p w14:paraId="0B31F56E" w14:textId="77777777" w:rsidR="00675288" w:rsidRPr="00675288" w:rsidRDefault="00675288" w:rsidP="00675288">
      <w:pPr>
        <w:numPr>
          <w:ilvl w:val="0"/>
          <w:numId w:val="31"/>
        </w:numPr>
        <w:jc w:val="both"/>
      </w:pPr>
      <w:r w:rsidRPr="00675288">
        <w:t xml:space="preserve">egy gyermek rendszeresen elhanyagoltnak tűnik; </w:t>
      </w:r>
    </w:p>
    <w:p w14:paraId="16A12FEA" w14:textId="77777777" w:rsidR="00675288" w:rsidRPr="00675288" w:rsidRDefault="00675288" w:rsidP="00675288">
      <w:pPr>
        <w:numPr>
          <w:ilvl w:val="0"/>
          <w:numId w:val="31"/>
        </w:numPr>
        <w:jc w:val="both"/>
      </w:pPr>
      <w:r w:rsidRPr="00675288">
        <w:t xml:space="preserve">visszatérően éhes vagy nem megfelelően gondozott; </w:t>
      </w:r>
    </w:p>
    <w:p w14:paraId="40B7EB44" w14:textId="77777777" w:rsidR="00675288" w:rsidRPr="00675288" w:rsidRDefault="00675288" w:rsidP="00675288">
      <w:pPr>
        <w:numPr>
          <w:ilvl w:val="0"/>
          <w:numId w:val="31"/>
        </w:numPr>
        <w:jc w:val="both"/>
      </w:pPr>
      <w:r w:rsidRPr="00675288">
        <w:t xml:space="preserve">szokatlanul szorongó vagy félelemmel beszél valamelyik családtagjáról; </w:t>
      </w:r>
    </w:p>
    <w:p w14:paraId="6AC95F93" w14:textId="77777777" w:rsidR="00675288" w:rsidRPr="00675288" w:rsidRDefault="00675288" w:rsidP="00675288">
      <w:pPr>
        <w:numPr>
          <w:ilvl w:val="0"/>
          <w:numId w:val="31"/>
        </w:numPr>
        <w:jc w:val="both"/>
      </w:pPr>
      <w:r w:rsidRPr="00675288">
        <w:t xml:space="preserve">bántalmazásra utaló jeleket mutat; </w:t>
      </w:r>
    </w:p>
    <w:p w14:paraId="4A647C5E" w14:textId="77777777" w:rsidR="00675288" w:rsidRPr="00675288" w:rsidRDefault="00675288" w:rsidP="00675288">
      <w:pPr>
        <w:numPr>
          <w:ilvl w:val="0"/>
          <w:numId w:val="31"/>
        </w:numPr>
        <w:jc w:val="both"/>
      </w:pPr>
      <w:r w:rsidRPr="00675288">
        <w:t xml:space="preserve">önsértésről vagy öngyilkossági gondolatokról beszél; </w:t>
      </w:r>
    </w:p>
    <w:p w14:paraId="0C0406A1" w14:textId="77777777" w:rsidR="00675288" w:rsidRPr="00675288" w:rsidRDefault="00675288" w:rsidP="00675288">
      <w:pPr>
        <w:numPr>
          <w:ilvl w:val="0"/>
          <w:numId w:val="31"/>
        </w:numPr>
        <w:jc w:val="both"/>
      </w:pPr>
      <w:r w:rsidRPr="00675288">
        <w:t xml:space="preserve">olyan élethelyzetben van, amely láthatóan meghaladja a család erőforrásait; </w:t>
      </w:r>
    </w:p>
    <w:p w14:paraId="117F1839" w14:textId="77777777" w:rsidR="00675288" w:rsidRPr="00675288" w:rsidRDefault="00675288" w:rsidP="00675288">
      <w:pPr>
        <w:numPr>
          <w:ilvl w:val="0"/>
          <w:numId w:val="31"/>
        </w:numPr>
        <w:jc w:val="both"/>
      </w:pPr>
      <w:r w:rsidRPr="00675288">
        <w:t xml:space="preserve">rendszeresen egyedül marad problémáival; </w:t>
      </w:r>
    </w:p>
    <w:p w14:paraId="53D0EBFE" w14:textId="77777777" w:rsidR="00675288" w:rsidRPr="00675288" w:rsidRDefault="00675288" w:rsidP="00675288">
      <w:pPr>
        <w:numPr>
          <w:ilvl w:val="0"/>
          <w:numId w:val="31"/>
        </w:numPr>
        <w:jc w:val="both"/>
      </w:pPr>
      <w:r w:rsidRPr="00675288">
        <w:t xml:space="preserve">viselkedésében hirtelen, jelentős változás figyelhető meg; </w:t>
      </w:r>
    </w:p>
    <w:p w14:paraId="10FA4C56" w14:textId="77777777" w:rsidR="00675288" w:rsidRPr="00675288" w:rsidRDefault="00675288" w:rsidP="00675288">
      <w:pPr>
        <w:numPr>
          <w:ilvl w:val="0"/>
          <w:numId w:val="31"/>
        </w:numPr>
        <w:jc w:val="both"/>
      </w:pPr>
      <w:r w:rsidRPr="00675288">
        <w:t xml:space="preserve">vagy bármilyen olyan körülmény áll fenn, amely miatt komoly aggodalom merül fel a biztonságával kapcsolatban. </w:t>
      </w:r>
    </w:p>
    <w:p w14:paraId="6D4F49A5" w14:textId="77777777" w:rsidR="00675288" w:rsidRPr="00675288" w:rsidRDefault="00675288" w:rsidP="00675288">
      <w:pPr>
        <w:jc w:val="both"/>
      </w:pPr>
      <w:r w:rsidRPr="00675288">
        <w:t>Nem szükséges bizonyítani, hogy veszélyeztetés történt. Nem szükséges minden részletet ismerni. Már a megalapozott aggodalom is elegendő lehet ahhoz, hogy segítséget kérjünk vagy jelezzünk az illetékes szakemberek felé.</w:t>
      </w:r>
    </w:p>
    <w:p w14:paraId="15C926F2" w14:textId="2A449150" w:rsidR="00675288" w:rsidRPr="00675288" w:rsidRDefault="00675288" w:rsidP="002D1E68">
      <w:pPr>
        <w:pStyle w:val="Cmsor2"/>
      </w:pPr>
      <w:bookmarkStart w:id="6" w:name="_Toc232077515"/>
      <w:r w:rsidRPr="00675288">
        <w:t>Mit talál a kézikönyvben?</w:t>
      </w:r>
      <w:bookmarkEnd w:id="6"/>
    </w:p>
    <w:p w14:paraId="60E7C9E2" w14:textId="77777777" w:rsidR="00675288" w:rsidRPr="00675288" w:rsidRDefault="00675288" w:rsidP="00675288">
      <w:pPr>
        <w:jc w:val="both"/>
      </w:pPr>
      <w:r w:rsidRPr="00675288">
        <w:t>A kézikönyv célja, hogy ne kelljen egyedül eligazodni a gyermekvédelmi és táboroztatási kötelezettségek között.</w:t>
      </w:r>
    </w:p>
    <w:p w14:paraId="3738D73E" w14:textId="77777777" w:rsidR="00675288" w:rsidRPr="00675288" w:rsidRDefault="00675288" w:rsidP="00675288">
      <w:pPr>
        <w:jc w:val="both"/>
      </w:pPr>
      <w:r w:rsidRPr="00675288">
        <w:t>Az összeállításban megtalálható:</w:t>
      </w:r>
    </w:p>
    <w:p w14:paraId="1AA62DD5" w14:textId="77777777" w:rsidR="00675288" w:rsidRPr="00675288" w:rsidRDefault="00675288" w:rsidP="00675288">
      <w:pPr>
        <w:numPr>
          <w:ilvl w:val="0"/>
          <w:numId w:val="32"/>
        </w:numPr>
        <w:jc w:val="both"/>
      </w:pPr>
      <w:r w:rsidRPr="00675288">
        <w:t xml:space="preserve">a gyermekvédelem és a gyermekvédelmi jelzőrendszer rövid ismertetése; </w:t>
      </w:r>
    </w:p>
    <w:p w14:paraId="743902B7" w14:textId="77777777" w:rsidR="00675288" w:rsidRPr="00675288" w:rsidRDefault="00675288" w:rsidP="00675288">
      <w:pPr>
        <w:numPr>
          <w:ilvl w:val="0"/>
          <w:numId w:val="32"/>
        </w:numPr>
        <w:jc w:val="both"/>
      </w:pPr>
      <w:r w:rsidRPr="00675288">
        <w:t xml:space="preserve">a gyülekezeti táborokra vonatkozó legfontosabb jogszabályok összefoglalása; </w:t>
      </w:r>
    </w:p>
    <w:p w14:paraId="4A2A2B7A" w14:textId="77777777" w:rsidR="00675288" w:rsidRPr="00675288" w:rsidRDefault="00675288" w:rsidP="00675288">
      <w:pPr>
        <w:numPr>
          <w:ilvl w:val="0"/>
          <w:numId w:val="32"/>
        </w:numPr>
        <w:jc w:val="both"/>
      </w:pPr>
      <w:r w:rsidRPr="00675288">
        <w:t xml:space="preserve">a táboroztatással kapcsolatos aktuális kötelezettségek áttekintése; </w:t>
      </w:r>
    </w:p>
    <w:p w14:paraId="4ED2D10B" w14:textId="77777777" w:rsidR="00675288" w:rsidRPr="00675288" w:rsidRDefault="00675288" w:rsidP="00675288">
      <w:pPr>
        <w:numPr>
          <w:ilvl w:val="0"/>
          <w:numId w:val="32"/>
        </w:numPr>
        <w:jc w:val="both"/>
      </w:pPr>
      <w:r w:rsidRPr="00675288">
        <w:t xml:space="preserve">a speciális erkölcsi bizonyítványra vonatkozó tudnivalók; </w:t>
      </w:r>
    </w:p>
    <w:p w14:paraId="08AA7827" w14:textId="77777777" w:rsidR="00675288" w:rsidRPr="00675288" w:rsidRDefault="00675288" w:rsidP="00675288">
      <w:pPr>
        <w:numPr>
          <w:ilvl w:val="0"/>
          <w:numId w:val="32"/>
        </w:numPr>
        <w:jc w:val="both"/>
      </w:pPr>
      <w:r w:rsidRPr="00675288">
        <w:t xml:space="preserve">a szükséges nyilatkozatok és dokumentumminták; </w:t>
      </w:r>
    </w:p>
    <w:p w14:paraId="0ED02BE4" w14:textId="77777777" w:rsidR="00675288" w:rsidRPr="00675288" w:rsidRDefault="00675288" w:rsidP="00675288">
      <w:pPr>
        <w:numPr>
          <w:ilvl w:val="0"/>
          <w:numId w:val="32"/>
        </w:numPr>
        <w:jc w:val="both"/>
      </w:pPr>
      <w:r w:rsidRPr="00675288">
        <w:t xml:space="preserve">a szülői nyilatkozatok mintái; </w:t>
      </w:r>
    </w:p>
    <w:p w14:paraId="63307463" w14:textId="77777777" w:rsidR="00675288" w:rsidRPr="00675288" w:rsidRDefault="00675288" w:rsidP="00675288">
      <w:pPr>
        <w:numPr>
          <w:ilvl w:val="0"/>
          <w:numId w:val="32"/>
        </w:numPr>
        <w:jc w:val="both"/>
      </w:pPr>
      <w:r w:rsidRPr="00675288">
        <w:t xml:space="preserve">gyakorlati ellenőrzőlista a tábor előkészítéséhez; </w:t>
      </w:r>
    </w:p>
    <w:p w14:paraId="54EDDA66" w14:textId="77777777" w:rsidR="00675288" w:rsidRPr="00675288" w:rsidRDefault="00675288" w:rsidP="00675288">
      <w:pPr>
        <w:numPr>
          <w:ilvl w:val="0"/>
          <w:numId w:val="32"/>
        </w:numPr>
        <w:jc w:val="both"/>
      </w:pPr>
      <w:r w:rsidRPr="00675288">
        <w:lastRenderedPageBreak/>
        <w:t xml:space="preserve">valamint segítségkérési és kapcsolattartási lehetőségek. </w:t>
      </w:r>
    </w:p>
    <w:p w14:paraId="43E04C21" w14:textId="77777777" w:rsidR="00675288" w:rsidRPr="00675288" w:rsidRDefault="00675288" w:rsidP="002D1E68">
      <w:pPr>
        <w:pStyle w:val="Cmsor2"/>
      </w:pPr>
      <w:bookmarkStart w:id="7" w:name="_Toc232077516"/>
      <w:r w:rsidRPr="00675288">
        <w:t>Hogyan használjuk ezt a kézikönyvet?</w:t>
      </w:r>
      <w:bookmarkEnd w:id="7"/>
    </w:p>
    <w:p w14:paraId="0ED555FF" w14:textId="77777777" w:rsidR="00675288" w:rsidRPr="00675288" w:rsidRDefault="00675288" w:rsidP="00675288">
      <w:pPr>
        <w:jc w:val="both"/>
      </w:pPr>
      <w:r w:rsidRPr="00675288">
        <w:t>A dokumentum nem jogi szakvélemény, hanem gyakorlati munkaeszköz a Magyarországi Evangélikus Egyház gyülekezetei számára.</w:t>
      </w:r>
    </w:p>
    <w:p w14:paraId="2950E078" w14:textId="77777777" w:rsidR="00675288" w:rsidRPr="00675288" w:rsidRDefault="00675288" w:rsidP="00675288">
      <w:pPr>
        <w:jc w:val="both"/>
      </w:pPr>
      <w:r w:rsidRPr="00675288">
        <w:t>Javasoljuk, hogy a tábor szervezésének megkezdésekor a szervezők tekintsék át a teljes anyagot, különös figyelemmel:</w:t>
      </w:r>
    </w:p>
    <w:p w14:paraId="1EC0245A" w14:textId="77777777" w:rsidR="00675288" w:rsidRPr="00675288" w:rsidRDefault="00675288" w:rsidP="00675288">
      <w:pPr>
        <w:numPr>
          <w:ilvl w:val="0"/>
          <w:numId w:val="33"/>
        </w:numPr>
        <w:jc w:val="both"/>
      </w:pPr>
      <w:r w:rsidRPr="00675288">
        <w:t xml:space="preserve">a jogszabályi kötelezettségekre; </w:t>
      </w:r>
    </w:p>
    <w:p w14:paraId="4C3F527B" w14:textId="77777777" w:rsidR="00675288" w:rsidRPr="00675288" w:rsidRDefault="00675288" w:rsidP="00675288">
      <w:pPr>
        <w:numPr>
          <w:ilvl w:val="0"/>
          <w:numId w:val="33"/>
        </w:numPr>
        <w:jc w:val="both"/>
      </w:pPr>
      <w:r w:rsidRPr="00675288">
        <w:t xml:space="preserve">a szükséges nyilatkozatokra és dokumentumokra; </w:t>
      </w:r>
    </w:p>
    <w:p w14:paraId="344C24F5" w14:textId="77777777" w:rsidR="00675288" w:rsidRPr="00675288" w:rsidRDefault="00675288" w:rsidP="00675288">
      <w:pPr>
        <w:numPr>
          <w:ilvl w:val="0"/>
          <w:numId w:val="33"/>
        </w:numPr>
        <w:jc w:val="both"/>
      </w:pPr>
      <w:r w:rsidRPr="00675288">
        <w:t xml:space="preserve">a gyermekekkel foglalkozó munkatársakra és önkéntesekre vonatkozó előírásokra; </w:t>
      </w:r>
    </w:p>
    <w:p w14:paraId="68329089" w14:textId="77777777" w:rsidR="00675288" w:rsidRPr="00675288" w:rsidRDefault="00675288" w:rsidP="00675288">
      <w:pPr>
        <w:numPr>
          <w:ilvl w:val="0"/>
          <w:numId w:val="33"/>
        </w:numPr>
        <w:jc w:val="both"/>
      </w:pPr>
      <w:r w:rsidRPr="00675288">
        <w:t xml:space="preserve">valamint a biztonságos tábori működés alapelveire. </w:t>
      </w:r>
    </w:p>
    <w:p w14:paraId="76DFC72F" w14:textId="77777777" w:rsidR="00675288" w:rsidRPr="00675288" w:rsidRDefault="00675288" w:rsidP="00675288">
      <w:pPr>
        <w:jc w:val="both"/>
      </w:pPr>
      <w:r w:rsidRPr="00675288">
        <w:t>A segédletben szereplő minták és ellenőrzőlisták szabadon felhasználhatók és a helyi igényekhez igazíthatók.</w:t>
      </w:r>
    </w:p>
    <w:p w14:paraId="01E95A1A" w14:textId="77777777" w:rsidR="00675288" w:rsidRPr="00675288" w:rsidRDefault="00675288" w:rsidP="00675288">
      <w:pPr>
        <w:jc w:val="both"/>
      </w:pPr>
      <w:r w:rsidRPr="00675288">
        <w:t>A mellékletben található nyilatkozatokat a tábor kezdetekor vagy az előkészítés során kell kitölteni, illetve kitöltetni a közreműködőkkel és a szülőkkel.</w:t>
      </w:r>
    </w:p>
    <w:p w14:paraId="70324D04" w14:textId="77777777" w:rsidR="00675288" w:rsidRDefault="00675288" w:rsidP="00675288">
      <w:pPr>
        <w:jc w:val="both"/>
      </w:pPr>
      <w:r w:rsidRPr="00675288">
        <w:t>Amennyiben a táboroztatás során gyermekvédelmi, személyiségvédelmi vagy egyéb biztonsági kérdés merül fel, további információ és segítség elérhető a Magyarországi Evangélikus Egyház személyiségvédelmi felületein.</w:t>
      </w:r>
    </w:p>
    <w:p w14:paraId="208B8A37" w14:textId="77777777" w:rsidR="002D1E68" w:rsidRPr="00675288" w:rsidRDefault="002D1E68" w:rsidP="00675288">
      <w:pPr>
        <w:jc w:val="both"/>
      </w:pPr>
    </w:p>
    <w:p w14:paraId="54C18DC9" w14:textId="77777777" w:rsidR="00675288" w:rsidRPr="00675288" w:rsidRDefault="00675288" w:rsidP="00B33A1F">
      <w:pPr>
        <w:pBdr>
          <w:top w:val="single" w:sz="4" w:space="1" w:color="auto"/>
          <w:left w:val="single" w:sz="4" w:space="4" w:color="auto"/>
          <w:bottom w:val="single" w:sz="4" w:space="1" w:color="auto"/>
          <w:right w:val="single" w:sz="4" w:space="4" w:color="auto"/>
        </w:pBdr>
        <w:jc w:val="both"/>
      </w:pPr>
      <w:r w:rsidRPr="00675288">
        <w:rPr>
          <w:b/>
          <w:bCs/>
        </w:rPr>
        <w:t>Honlap:</w:t>
      </w:r>
      <w:r w:rsidRPr="00675288">
        <w:t xml:space="preserve"> szemelyisegvedelem.lutheran.hu</w:t>
      </w:r>
    </w:p>
    <w:p w14:paraId="20694830" w14:textId="77777777" w:rsidR="00675288" w:rsidRPr="00675288" w:rsidRDefault="00675288" w:rsidP="00B33A1F">
      <w:pPr>
        <w:pBdr>
          <w:top w:val="single" w:sz="4" w:space="1" w:color="auto"/>
          <w:left w:val="single" w:sz="4" w:space="4" w:color="auto"/>
          <w:bottom w:val="single" w:sz="4" w:space="1" w:color="auto"/>
          <w:right w:val="single" w:sz="4" w:space="4" w:color="auto"/>
        </w:pBdr>
        <w:jc w:val="both"/>
      </w:pPr>
      <w:r w:rsidRPr="00675288">
        <w:rPr>
          <w:b/>
          <w:bCs/>
        </w:rPr>
        <w:t>Anonim jelzés és bejelentés:</w:t>
      </w:r>
      <w:r w:rsidRPr="00675288">
        <w:t xml:space="preserve"> elmondom.lutheran.hu</w:t>
      </w:r>
    </w:p>
    <w:p w14:paraId="0203300F" w14:textId="77777777" w:rsidR="00675288" w:rsidRPr="00675288" w:rsidRDefault="00675288" w:rsidP="00B33A1F">
      <w:pPr>
        <w:pBdr>
          <w:top w:val="single" w:sz="4" w:space="1" w:color="auto"/>
          <w:left w:val="single" w:sz="4" w:space="4" w:color="auto"/>
          <w:bottom w:val="single" w:sz="4" w:space="1" w:color="auto"/>
          <w:right w:val="single" w:sz="4" w:space="4" w:color="auto"/>
        </w:pBdr>
      </w:pPr>
      <w:r w:rsidRPr="00675288">
        <w:rPr>
          <w:b/>
          <w:bCs/>
        </w:rPr>
        <w:t>Gyakorlati segítség:</w:t>
      </w:r>
      <w:r w:rsidRPr="00675288">
        <w:br/>
        <w:t>Laborczi Dóra</w:t>
      </w:r>
      <w:r w:rsidRPr="00675288">
        <w:br/>
        <w:t>személyiségvédelmi projektkoordinátor</w:t>
      </w:r>
      <w:r w:rsidRPr="00675288">
        <w:br/>
        <w:t>laborczi.dora@lutheran.hu</w:t>
      </w:r>
    </w:p>
    <w:p w14:paraId="66587152" w14:textId="72651AA9" w:rsidR="00675288" w:rsidRPr="00675288" w:rsidRDefault="00675288" w:rsidP="00B33A1F">
      <w:pPr>
        <w:pBdr>
          <w:top w:val="single" w:sz="4" w:space="1" w:color="auto"/>
          <w:left w:val="single" w:sz="4" w:space="4" w:color="auto"/>
          <w:bottom w:val="single" w:sz="4" w:space="1" w:color="auto"/>
          <w:right w:val="single" w:sz="4" w:space="4" w:color="auto"/>
        </w:pBdr>
      </w:pPr>
      <w:r w:rsidRPr="00675288">
        <w:rPr>
          <w:b/>
          <w:bCs/>
        </w:rPr>
        <w:t>Jogi kérdések esetén:</w:t>
      </w:r>
      <w:r w:rsidRPr="00675288">
        <w:br/>
      </w:r>
      <w:proofErr w:type="spellStart"/>
      <w:r w:rsidRPr="00675288">
        <w:t>Rihay</w:t>
      </w:r>
      <w:proofErr w:type="spellEnd"/>
      <w:r w:rsidRPr="00675288">
        <w:t>-Kovács Zita</w:t>
      </w:r>
      <w:r w:rsidRPr="00675288">
        <w:br/>
        <w:t>jogász, a személyiségvédelmi munkacsoport tagja</w:t>
      </w:r>
      <w:r w:rsidRPr="00675288">
        <w:br/>
        <w:t>rihay.kovacs@gmail.com</w:t>
      </w:r>
    </w:p>
    <w:p w14:paraId="517C8F35" w14:textId="77777777" w:rsidR="001A02C8" w:rsidRDefault="001A02C8" w:rsidP="00C122FC">
      <w:pPr>
        <w:jc w:val="both"/>
      </w:pPr>
    </w:p>
    <w:tbl>
      <w:tblPr>
        <w:tblStyle w:val="Rcsostblzat"/>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1A02C8" w14:paraId="0141089D" w14:textId="77777777" w:rsidTr="00741D8A">
        <w:tc>
          <w:tcPr>
            <w:tcW w:w="9062" w:type="dxa"/>
          </w:tcPr>
          <w:p w14:paraId="1E3C848C" w14:textId="77777777" w:rsidR="00B53FB6" w:rsidRDefault="00A238F6" w:rsidP="00C122FC">
            <w:pPr>
              <w:pStyle w:val="Cmsor1"/>
              <w:jc w:val="both"/>
            </w:pPr>
            <w:bookmarkStart w:id="8" w:name="_Toc232077517"/>
            <w:r w:rsidRPr="00E73985">
              <w:lastRenderedPageBreak/>
              <w:t>GYERMEKVÉDELMI SZABÁLYOK</w:t>
            </w:r>
            <w:bookmarkEnd w:id="8"/>
            <w:r w:rsidRPr="00E73985">
              <w:t xml:space="preserve"> </w:t>
            </w:r>
          </w:p>
          <w:p w14:paraId="174AB4DA" w14:textId="5EC748B1" w:rsidR="001A02C8" w:rsidRPr="00E73985" w:rsidRDefault="00A238F6" w:rsidP="00D320FA">
            <w:pPr>
              <w:pStyle w:val="Cmsor2"/>
            </w:pPr>
            <w:bookmarkStart w:id="9" w:name="_Toc232077518"/>
            <w:r w:rsidRPr="00E73985">
              <w:t>A HATÁLYOS GYERMEKEK VÉDELMÉRŐL ÉS GYÁMÜGYI IGAZGATÁSRÓL SZÓLÓ 1997. ÉVI XXXI. TÖRVÉNY</w:t>
            </w:r>
            <w:r w:rsidR="001A02C8">
              <w:rPr>
                <w:rStyle w:val="Lbjegyzet-hivatkozs"/>
                <w:rFonts w:ascii="Garamond" w:hAnsi="Garamond" w:cs="Times New Roman"/>
                <w:b/>
                <w:bCs/>
              </w:rPr>
              <w:footnoteReference w:id="1"/>
            </w:r>
            <w:r w:rsidRPr="00E73985">
              <w:t xml:space="preserve"> ALAPJÁN</w:t>
            </w:r>
            <w:bookmarkEnd w:id="9"/>
          </w:p>
          <w:p w14:paraId="1165963B" w14:textId="0F6D8009" w:rsidR="001A02C8" w:rsidRDefault="001A02C8" w:rsidP="00C122FC">
            <w:pPr>
              <w:jc w:val="both"/>
              <w:rPr>
                <w:rFonts w:ascii="Times New Roman" w:hAnsi="Times New Roman" w:cs="Times New Roman"/>
              </w:rPr>
            </w:pPr>
          </w:p>
        </w:tc>
      </w:tr>
    </w:tbl>
    <w:p w14:paraId="36F424D6" w14:textId="77777777" w:rsidR="001A02C8" w:rsidRDefault="001A02C8" w:rsidP="00C122FC">
      <w:pPr>
        <w:jc w:val="both"/>
        <w:rPr>
          <w:rFonts w:ascii="Garamond" w:hAnsi="Garamond" w:cs="Times New Roman"/>
        </w:rPr>
      </w:pPr>
    </w:p>
    <w:p w14:paraId="4F35E941" w14:textId="77777777" w:rsidR="001A02C8" w:rsidRPr="0092613E" w:rsidRDefault="001A02C8" w:rsidP="00C122FC">
      <w:pPr>
        <w:spacing w:after="0"/>
        <w:jc w:val="both"/>
        <w:rPr>
          <w:rFonts w:cs="Times New Roman"/>
        </w:rPr>
      </w:pPr>
      <w:r w:rsidRPr="0092613E">
        <w:rPr>
          <w:rFonts w:cs="Times New Roman"/>
        </w:rPr>
        <w:t xml:space="preserve">Gyermekek védelméről és gyámügyi igazgatásról szóló 1997. évi XXXI. törvény rendelkezése alapján a </w:t>
      </w:r>
      <w:r w:rsidRPr="0092613E">
        <w:rPr>
          <w:rFonts w:cs="Times New Roman"/>
          <w:b/>
          <w:bCs/>
        </w:rPr>
        <w:t>gyermekvédelmi rendszerhez kapcsolódó feladatot látnak el az egyházi jogi személyek</w:t>
      </w:r>
      <w:r w:rsidRPr="0092613E">
        <w:rPr>
          <w:rStyle w:val="Lbjegyzet-hivatkozs"/>
          <w:rFonts w:cs="Times New Roman"/>
          <w:b/>
          <w:bCs/>
        </w:rPr>
        <w:footnoteReference w:id="2"/>
      </w:r>
      <w:r w:rsidRPr="0092613E">
        <w:rPr>
          <w:rFonts w:cs="Times New Roman"/>
        </w:rPr>
        <w:t xml:space="preserve">. </w:t>
      </w:r>
    </w:p>
    <w:p w14:paraId="62423ACD" w14:textId="77777777" w:rsidR="001A02C8" w:rsidRPr="0092613E" w:rsidRDefault="001A02C8" w:rsidP="00C122FC">
      <w:pPr>
        <w:spacing w:after="0"/>
        <w:jc w:val="both"/>
        <w:rPr>
          <w:rFonts w:cs="Times New Roman"/>
        </w:rPr>
      </w:pPr>
      <w:r w:rsidRPr="0092613E">
        <w:rPr>
          <w:rFonts w:cs="Times New Roman"/>
        </w:rPr>
        <w:t xml:space="preserve">Az egyház szervezetéről és igazgatásáról szóló 2005. évi IV. törvény szerint Magyarországi Evangélikus Egyház </w:t>
      </w:r>
      <w:r w:rsidRPr="0092613E">
        <w:rPr>
          <w:rFonts w:cs="Times New Roman"/>
          <w:b/>
          <w:bCs/>
        </w:rPr>
        <w:t>minden egyházközség</w:t>
      </w:r>
      <w:r w:rsidRPr="0092613E">
        <w:rPr>
          <w:rFonts w:cs="Times New Roman"/>
        </w:rPr>
        <w:t xml:space="preserve">e </w:t>
      </w:r>
      <w:r w:rsidRPr="0092613E">
        <w:rPr>
          <w:rFonts w:cs="Times New Roman"/>
          <w:b/>
          <w:bCs/>
        </w:rPr>
        <w:t>jogi személy</w:t>
      </w:r>
      <w:r w:rsidRPr="0092613E">
        <w:rPr>
          <w:rFonts w:cs="Times New Roman"/>
        </w:rPr>
        <w:t>.</w:t>
      </w:r>
      <w:r w:rsidRPr="0092613E">
        <w:rPr>
          <w:rStyle w:val="Lbjegyzet-hivatkozs"/>
          <w:rFonts w:cs="Times New Roman"/>
        </w:rPr>
        <w:footnoteReference w:id="3"/>
      </w:r>
    </w:p>
    <w:p w14:paraId="21D6C2A9" w14:textId="77777777" w:rsidR="001A02C8" w:rsidRPr="0092613E" w:rsidRDefault="001A02C8" w:rsidP="00C122FC">
      <w:pPr>
        <w:spacing w:after="0"/>
        <w:jc w:val="both"/>
        <w:rPr>
          <w:rFonts w:cs="Times New Roman"/>
        </w:rPr>
      </w:pPr>
    </w:p>
    <w:p w14:paraId="4A9F2025" w14:textId="77777777" w:rsidR="0092613E" w:rsidRDefault="001A02C8" w:rsidP="00C122FC">
      <w:pPr>
        <w:spacing w:after="0"/>
        <w:jc w:val="both"/>
        <w:rPr>
          <w:rFonts w:cs="Times New Roman"/>
          <w:b/>
          <w:bCs/>
        </w:rPr>
      </w:pPr>
      <w:r w:rsidRPr="0092613E">
        <w:rPr>
          <w:rFonts w:cs="Times New Roman"/>
          <w:b/>
          <w:bCs/>
        </w:rPr>
        <w:t xml:space="preserve">Azon intézmények és szervezetek, akiket a Gyvt. a 17. § (1) bekezdésében meghatároz </w:t>
      </w:r>
      <w:r w:rsidRPr="0092613E">
        <w:rPr>
          <w:rFonts w:cs="Times New Roman"/>
        </w:rPr>
        <w:t>(</w:t>
      </w:r>
      <w:proofErr w:type="spellStart"/>
      <w:r w:rsidRPr="0092613E">
        <w:rPr>
          <w:rFonts w:cs="Times New Roman"/>
        </w:rPr>
        <w:t>pl</w:t>
      </w:r>
      <w:proofErr w:type="spellEnd"/>
      <w:r w:rsidRPr="0092613E">
        <w:rPr>
          <w:rFonts w:cs="Times New Roman"/>
        </w:rPr>
        <w:t xml:space="preserve">: gyermekorvos, köznevelési intézmények, rendőrség, </w:t>
      </w:r>
      <w:r w:rsidRPr="0092613E">
        <w:rPr>
          <w:rFonts w:cs="Times New Roman"/>
          <w:b/>
          <w:bCs/>
        </w:rPr>
        <w:t>egyházi jogi személyek</w:t>
      </w:r>
      <w:r w:rsidRPr="0092613E">
        <w:rPr>
          <w:rFonts w:cs="Times New Roman"/>
        </w:rPr>
        <w:t xml:space="preserve"> stb.) </w:t>
      </w:r>
      <w:r w:rsidRPr="0092613E">
        <w:rPr>
          <w:rFonts w:cs="Times New Roman"/>
          <w:b/>
          <w:bCs/>
        </w:rPr>
        <w:t>együtt alkotják a gyermekvédelmi jelzőrendszert.</w:t>
      </w:r>
    </w:p>
    <w:p w14:paraId="58FA8C3B" w14:textId="77777777" w:rsidR="0092613E" w:rsidRPr="0092613E" w:rsidRDefault="001A02C8" w:rsidP="00C122FC">
      <w:pPr>
        <w:pStyle w:val="Cmsor2"/>
        <w:jc w:val="both"/>
        <w:rPr>
          <w:rFonts w:cs="Times New Roman"/>
        </w:rPr>
      </w:pPr>
      <w:bookmarkStart w:id="10" w:name="_Toc232077519"/>
      <w:r w:rsidRPr="0092613E">
        <w:t>Jelzési kötelezettség:</w:t>
      </w:r>
      <w:bookmarkEnd w:id="10"/>
    </w:p>
    <w:p w14:paraId="59E78C0C" w14:textId="248337A5" w:rsidR="001A02C8" w:rsidRPr="0092613E" w:rsidRDefault="001A02C8" w:rsidP="00C122FC">
      <w:pPr>
        <w:spacing w:after="0"/>
        <w:jc w:val="both"/>
        <w:rPr>
          <w:rFonts w:cs="Times New Roman"/>
          <w:b/>
          <w:bCs/>
        </w:rPr>
      </w:pPr>
      <w:r w:rsidRPr="0092613E">
        <w:rPr>
          <w:rFonts w:cs="Times New Roman"/>
          <w:b/>
          <w:bCs/>
        </w:rPr>
        <w:t xml:space="preserve">A jelzőrendszeri tagok </w:t>
      </w:r>
      <w:r w:rsidRPr="0092613E">
        <w:rPr>
          <w:rFonts w:cs="Times New Roman"/>
        </w:rPr>
        <w:t>a gyermek családban történő nevelkedésének elősegítése, a gyermek veszélyeztetettségének megelőzése és megszüntetése érdekében</w:t>
      </w:r>
      <w:r w:rsidRPr="0092613E">
        <w:rPr>
          <w:rFonts w:cs="Times New Roman"/>
          <w:b/>
          <w:bCs/>
        </w:rPr>
        <w:t xml:space="preserve"> kötelesek:</w:t>
      </w:r>
    </w:p>
    <w:p w14:paraId="22F47C82" w14:textId="77777777" w:rsidR="001A02C8" w:rsidRPr="0092613E" w:rsidRDefault="001A02C8" w:rsidP="00C122FC">
      <w:pPr>
        <w:spacing w:after="0"/>
        <w:jc w:val="both"/>
        <w:rPr>
          <w:rFonts w:cs="Times New Roman"/>
          <w:b/>
          <w:bCs/>
        </w:rPr>
      </w:pPr>
    </w:p>
    <w:p w14:paraId="18593A08" w14:textId="77777777" w:rsidR="001A02C8" w:rsidRPr="0092613E" w:rsidRDefault="001A02C8" w:rsidP="00C122FC">
      <w:pPr>
        <w:pStyle w:val="Listaszerbekezds"/>
        <w:numPr>
          <w:ilvl w:val="0"/>
          <w:numId w:val="4"/>
        </w:numPr>
        <w:spacing w:after="0" w:line="278" w:lineRule="auto"/>
        <w:jc w:val="both"/>
        <w:rPr>
          <w:rFonts w:cs="Times New Roman"/>
        </w:rPr>
      </w:pPr>
      <w:r w:rsidRPr="0092613E">
        <w:rPr>
          <w:rFonts w:cs="Times New Roman"/>
        </w:rPr>
        <w:t xml:space="preserve">egyrészt gyermek </w:t>
      </w:r>
      <w:r w:rsidRPr="0092613E">
        <w:rPr>
          <w:rFonts w:cs="Times New Roman"/>
          <w:b/>
          <w:bCs/>
        </w:rPr>
        <w:t xml:space="preserve">veszélyeztetettsége esetén jelzéssel élni </w:t>
      </w:r>
      <w:r w:rsidRPr="0092613E">
        <w:rPr>
          <w:rFonts w:cs="Times New Roman"/>
        </w:rPr>
        <w:t>a helyi (gyermek lakóhelye szerinti) gyermekjóléti szolgálatnál,</w:t>
      </w:r>
    </w:p>
    <w:p w14:paraId="3213FE3A" w14:textId="77777777" w:rsidR="001A02C8" w:rsidRPr="0092613E" w:rsidRDefault="001A02C8" w:rsidP="00C122FC">
      <w:pPr>
        <w:pStyle w:val="Listaszerbekezds"/>
        <w:numPr>
          <w:ilvl w:val="0"/>
          <w:numId w:val="4"/>
        </w:numPr>
        <w:spacing w:after="0" w:line="278" w:lineRule="auto"/>
        <w:jc w:val="both"/>
        <w:rPr>
          <w:rFonts w:cs="Times New Roman"/>
        </w:rPr>
      </w:pPr>
      <w:r w:rsidRPr="0092613E">
        <w:rPr>
          <w:rFonts w:cs="Times New Roman"/>
        </w:rPr>
        <w:t xml:space="preserve">másrészt, a </w:t>
      </w:r>
      <w:r w:rsidRPr="0092613E">
        <w:rPr>
          <w:rFonts w:cs="Times New Roman"/>
          <w:b/>
          <w:bCs/>
        </w:rPr>
        <w:t>gyermek bántalmazása, illetve súlyos elhanyagolása vagy egyéb más, súlyos veszélyeztető ok fennállása, továbbá a gyermek önmaga által előidézett súlyos veszélyeztető magatartása esetén (önsértés, falcolás stb.) hatósági eljárást kezdeményezni</w:t>
      </w:r>
      <w:r w:rsidRPr="0092613E">
        <w:rPr>
          <w:rFonts w:cs="Times New Roman"/>
        </w:rPr>
        <w:t>, a helyi gyámhatóságnál.</w:t>
      </w:r>
      <w:r w:rsidRPr="0092613E">
        <w:rPr>
          <w:rStyle w:val="Lbjegyzet-hivatkozs"/>
          <w:rFonts w:cs="Times New Roman"/>
        </w:rPr>
        <w:footnoteReference w:id="4"/>
      </w:r>
    </w:p>
    <w:p w14:paraId="440CCF30" w14:textId="77777777" w:rsidR="001A02C8" w:rsidRPr="0092613E" w:rsidRDefault="001A02C8" w:rsidP="00C122FC">
      <w:pPr>
        <w:pStyle w:val="Listaszerbekezds"/>
        <w:spacing w:after="0"/>
        <w:jc w:val="both"/>
        <w:rPr>
          <w:rFonts w:cs="Times New Roman"/>
        </w:rPr>
      </w:pPr>
    </w:p>
    <w:p w14:paraId="65A997A6" w14:textId="77777777" w:rsidR="0092613E" w:rsidRDefault="001A02C8" w:rsidP="00C122FC">
      <w:pPr>
        <w:spacing w:after="0"/>
        <w:jc w:val="both"/>
        <w:rPr>
          <w:rFonts w:cs="Times New Roman"/>
        </w:rPr>
      </w:pPr>
      <w:r w:rsidRPr="0092613E">
        <w:rPr>
          <w:rFonts w:cs="Times New Roman"/>
        </w:rPr>
        <w:t>Ilyen jelzéssel és kezdeményezéssel bármely állampolgár és a gyermekek érdekeit képviselő társadalmi szervezet is élhet, azonban ők nem kötelesek jelzéssel élni, de megtehetik.</w:t>
      </w:r>
    </w:p>
    <w:p w14:paraId="2805426F" w14:textId="282520A2" w:rsidR="001A02C8" w:rsidRPr="0092613E" w:rsidRDefault="001A02C8" w:rsidP="00C122FC">
      <w:pPr>
        <w:pStyle w:val="Cmsor2"/>
        <w:jc w:val="both"/>
      </w:pPr>
      <w:bookmarkStart w:id="11" w:name="_Toc232077520"/>
      <w:r w:rsidRPr="0092613E">
        <w:t>Zárt adatkezelés</w:t>
      </w:r>
      <w:r w:rsidRPr="0092613E">
        <w:rPr>
          <w:rStyle w:val="Lbjegyzet-hivatkozs"/>
          <w:rFonts w:asciiTheme="minorHAnsi" w:hAnsiTheme="minorHAnsi" w:cs="Times New Roman"/>
          <w:b/>
          <w:bCs/>
        </w:rPr>
        <w:footnoteReference w:id="5"/>
      </w:r>
      <w:r w:rsidRPr="0092613E">
        <w:t>:</w:t>
      </w:r>
      <w:bookmarkEnd w:id="11"/>
      <w:r w:rsidRPr="0092613E">
        <w:t xml:space="preserve"> </w:t>
      </w:r>
    </w:p>
    <w:p w14:paraId="6CD275DC" w14:textId="77777777" w:rsidR="001A02C8" w:rsidRPr="0092613E" w:rsidRDefault="001A02C8" w:rsidP="00C122FC">
      <w:pPr>
        <w:pStyle w:val="Listaszerbekezds"/>
        <w:numPr>
          <w:ilvl w:val="0"/>
          <w:numId w:val="2"/>
        </w:numPr>
        <w:spacing w:after="0" w:line="278" w:lineRule="auto"/>
        <w:jc w:val="both"/>
        <w:rPr>
          <w:rFonts w:cs="Times New Roman"/>
        </w:rPr>
      </w:pPr>
      <w:r w:rsidRPr="0092613E">
        <w:rPr>
          <w:rFonts w:cs="Times New Roman"/>
        </w:rPr>
        <w:t>jelzést vagy kezdeményezést tevő intézmény, személy adatait erre irányuló külön kérelem hiányában is zártan kezeli a gyermekjóléti szolgálat, illetve a gyámhatóság.</w:t>
      </w:r>
    </w:p>
    <w:p w14:paraId="61007B72" w14:textId="77777777" w:rsidR="001A02C8" w:rsidRPr="0092613E" w:rsidRDefault="001A02C8" w:rsidP="00C122FC">
      <w:pPr>
        <w:spacing w:after="0"/>
        <w:jc w:val="both"/>
        <w:rPr>
          <w:rFonts w:cs="Times New Roman"/>
        </w:rPr>
      </w:pPr>
    </w:p>
    <w:p w14:paraId="6A8CAE6F" w14:textId="77777777" w:rsidR="001A02C8" w:rsidRPr="0092613E" w:rsidRDefault="001A02C8" w:rsidP="00C122FC">
      <w:pPr>
        <w:spacing w:after="0"/>
        <w:jc w:val="both"/>
        <w:rPr>
          <w:rFonts w:cs="Times New Roman"/>
        </w:rPr>
      </w:pPr>
      <w:r w:rsidRPr="0092613E">
        <w:rPr>
          <w:rFonts w:cs="Times New Roman"/>
        </w:rPr>
        <w:t>A gyermekvédelmi jelzőrendszer tagjainak egymással való együttműködési kötelezettséget ír elő a törvény.</w:t>
      </w:r>
      <w:r w:rsidRPr="0092613E">
        <w:rPr>
          <w:rStyle w:val="Lbjegyzet-hivatkozs"/>
          <w:rFonts w:cs="Times New Roman"/>
        </w:rPr>
        <w:footnoteReference w:id="6"/>
      </w:r>
    </w:p>
    <w:p w14:paraId="31FB234B" w14:textId="77777777" w:rsidR="001A02C8" w:rsidRPr="0092613E" w:rsidRDefault="001A02C8" w:rsidP="00C122FC">
      <w:pPr>
        <w:pStyle w:val="Cmsor2"/>
        <w:jc w:val="both"/>
      </w:pPr>
      <w:bookmarkStart w:id="12" w:name="_Toc232077521"/>
      <w:r w:rsidRPr="0092613E">
        <w:lastRenderedPageBreak/>
        <w:t>A jelzési kötelezettség elmulasztásának következményei:</w:t>
      </w:r>
      <w:bookmarkEnd w:id="12"/>
    </w:p>
    <w:p w14:paraId="6D38A6F8" w14:textId="334B45A1" w:rsidR="001A02C8" w:rsidRPr="0092613E" w:rsidRDefault="001A02C8" w:rsidP="00C122FC">
      <w:pPr>
        <w:spacing w:after="0"/>
        <w:jc w:val="both"/>
        <w:rPr>
          <w:rFonts w:cs="Times New Roman"/>
        </w:rPr>
      </w:pPr>
      <w:r w:rsidRPr="0092613E">
        <w:rPr>
          <w:rFonts w:cs="Times New Roman"/>
        </w:rPr>
        <w:t xml:space="preserve">A jelzési és együttműködési kötelezettség megszegése jogi következményekkel jár. Ennek több fokozatát különbözteti meg a törvény, azonban nagyon fontos ezeknek tudatában lenni. </w:t>
      </w:r>
    </w:p>
    <w:p w14:paraId="316A6DF5" w14:textId="6281B69B" w:rsidR="001A02C8" w:rsidRPr="0092613E" w:rsidRDefault="001A02C8" w:rsidP="00C122FC">
      <w:pPr>
        <w:pStyle w:val="Cmsor3"/>
        <w:numPr>
          <w:ilvl w:val="0"/>
          <w:numId w:val="15"/>
        </w:numPr>
        <w:jc w:val="both"/>
      </w:pPr>
      <w:bookmarkStart w:id="13" w:name="_Toc232077522"/>
      <w:r w:rsidRPr="0092613E">
        <w:t>Fegyelmi felelősség:</w:t>
      </w:r>
      <w:bookmarkEnd w:id="13"/>
      <w:r w:rsidRPr="0092613E">
        <w:t xml:space="preserve"> </w:t>
      </w:r>
    </w:p>
    <w:p w14:paraId="07FEE782" w14:textId="77777777" w:rsidR="001A02C8" w:rsidRPr="0092613E" w:rsidRDefault="001A02C8" w:rsidP="00C122FC">
      <w:pPr>
        <w:spacing w:after="0"/>
        <w:jc w:val="both"/>
        <w:rPr>
          <w:rFonts w:cs="Times New Roman"/>
        </w:rPr>
      </w:pPr>
      <w:r w:rsidRPr="0092613E">
        <w:rPr>
          <w:rFonts w:cs="Times New Roman"/>
        </w:rPr>
        <w:t>Ha a gyermekvédelmi jelzőrendszer tagja (így az egyházi jogi személy, illetve annak képviseletét ellátó személy) jelzési (gyermekjóléti szolgálat felé való jelzés, vagy gyámügyi hatósági eljárás kezdeményezése) vagy együttműködési kötelezettségének nem tesz eleget a gyámhatóság értesíti a fegyelmi jogkör gyakorlóját és javaslatot tesz az érintett személlyel szembeni fegyelmi felelősségre vonás megindítására A gyermek sérelmére elkövetett bűncselekmény gyanúja esetén a gyámhatóság büntetőeljárást kezdeményez.</w:t>
      </w:r>
      <w:r w:rsidRPr="0092613E">
        <w:rPr>
          <w:rStyle w:val="Lbjegyzet-hivatkozs"/>
          <w:rFonts w:cs="Times New Roman"/>
        </w:rPr>
        <w:footnoteReference w:id="7"/>
      </w:r>
    </w:p>
    <w:p w14:paraId="590422FE" w14:textId="77777777" w:rsidR="001A02C8" w:rsidRPr="0092613E" w:rsidRDefault="001A02C8" w:rsidP="00C122FC">
      <w:pPr>
        <w:spacing w:after="0"/>
        <w:jc w:val="both"/>
        <w:rPr>
          <w:rFonts w:cs="Times New Roman"/>
        </w:rPr>
      </w:pPr>
    </w:p>
    <w:p w14:paraId="5C6DE9A5" w14:textId="5EBD4DD0" w:rsidR="001A02C8" w:rsidRPr="007C11CF" w:rsidRDefault="001A02C8" w:rsidP="00C122FC">
      <w:pPr>
        <w:spacing w:after="0"/>
        <w:jc w:val="both"/>
        <w:rPr>
          <w:rFonts w:cs="Times New Roman"/>
          <w:b/>
          <w:bCs/>
        </w:rPr>
      </w:pPr>
      <w:r w:rsidRPr="0092613E">
        <w:rPr>
          <w:rFonts w:cs="Times New Roman"/>
          <w:b/>
          <w:bCs/>
        </w:rPr>
        <w:t>Tehát fegyelmi felelősség áll fent, ha a gyermek</w:t>
      </w:r>
      <w:r w:rsidRPr="0092613E">
        <w:rPr>
          <w:rFonts w:cs="Times New Roman"/>
        </w:rPr>
        <w:t xml:space="preserve"> </w:t>
      </w:r>
      <w:r w:rsidRPr="0092613E">
        <w:rPr>
          <w:rFonts w:cs="Times New Roman"/>
          <w:b/>
          <w:bCs/>
        </w:rPr>
        <w:t xml:space="preserve">veszélyeztetettsége esetén jelzési, </w:t>
      </w:r>
      <w:r w:rsidRPr="0092613E">
        <w:rPr>
          <w:rFonts w:cs="Times New Roman"/>
        </w:rPr>
        <w:t xml:space="preserve">a </w:t>
      </w:r>
      <w:r w:rsidRPr="0092613E">
        <w:rPr>
          <w:rFonts w:cs="Times New Roman"/>
          <w:b/>
          <w:bCs/>
        </w:rPr>
        <w:t>gyermek bántalmazása, illetve súlyos elhanyagolása vagy egyéb más, súlyos veszélyeztető ok fennállása, továbbá a gyermek önmaga által előidézett súlyos veszélyeztető magatartása esetén hatósági eljárás kezdeményezési kötelezettséget mulaszt.</w:t>
      </w:r>
    </w:p>
    <w:p w14:paraId="196D0869" w14:textId="46D47D58" w:rsidR="001A02C8" w:rsidRPr="007C11CF" w:rsidRDefault="001A02C8" w:rsidP="00C122FC">
      <w:pPr>
        <w:pStyle w:val="Cmsor3"/>
        <w:numPr>
          <w:ilvl w:val="0"/>
          <w:numId w:val="15"/>
        </w:numPr>
        <w:jc w:val="both"/>
      </w:pPr>
      <w:bookmarkStart w:id="14" w:name="_Toc232077523"/>
      <w:r w:rsidRPr="0092613E">
        <w:t>Büntetőjogi felelősség</w:t>
      </w:r>
      <w:r w:rsidRPr="0092613E">
        <w:rPr>
          <w:rStyle w:val="Lbjegyzet-hivatkozs"/>
          <w:rFonts w:cs="Times New Roman"/>
          <w:b/>
          <w:bCs/>
        </w:rPr>
        <w:footnoteReference w:id="8"/>
      </w:r>
      <w:r w:rsidRPr="0092613E">
        <w:t>:</w:t>
      </w:r>
      <w:bookmarkEnd w:id="14"/>
    </w:p>
    <w:p w14:paraId="06E8591F" w14:textId="77777777" w:rsidR="001A02C8" w:rsidRPr="0092613E" w:rsidRDefault="001A02C8" w:rsidP="00C122FC">
      <w:pPr>
        <w:pStyle w:val="Listaszerbekezds"/>
        <w:numPr>
          <w:ilvl w:val="0"/>
          <w:numId w:val="2"/>
        </w:numPr>
        <w:spacing w:after="0" w:line="278" w:lineRule="auto"/>
        <w:ind w:left="0"/>
        <w:jc w:val="both"/>
        <w:rPr>
          <w:rFonts w:cs="Times New Roman"/>
        </w:rPr>
      </w:pPr>
      <w:r w:rsidRPr="0092613E">
        <w:rPr>
          <w:rFonts w:cs="Times New Roman"/>
        </w:rPr>
        <w:t xml:space="preserve">Ha a gyermekvédelmi </w:t>
      </w:r>
      <w:r w:rsidRPr="0092613E">
        <w:rPr>
          <w:rFonts w:cs="Times New Roman"/>
          <w:b/>
          <w:bCs/>
        </w:rPr>
        <w:t>jelzőrendszer tagja</w:t>
      </w:r>
      <w:r w:rsidRPr="0092613E">
        <w:rPr>
          <w:rFonts w:cs="Times New Roman"/>
        </w:rPr>
        <w:t xml:space="preserve"> (így az egyházi jogi személy, illetve annak képviseletét ellátó személy) vagy </w:t>
      </w:r>
      <w:r w:rsidRPr="0092613E">
        <w:rPr>
          <w:rFonts w:cs="Times New Roman"/>
          <w:b/>
          <w:bCs/>
        </w:rPr>
        <w:t>szerv alkalmazottja</w:t>
      </w:r>
      <w:r w:rsidRPr="0092613E">
        <w:rPr>
          <w:rFonts w:cs="Times New Roman"/>
        </w:rPr>
        <w:t xml:space="preserve">, illetve vezetője </w:t>
      </w:r>
      <w:r w:rsidRPr="0092613E">
        <w:rPr>
          <w:rFonts w:cs="Times New Roman"/>
          <w:u w:val="single"/>
        </w:rPr>
        <w:t>kiemelt veszélyeztető okra utaló körülményt észlel</w:t>
      </w:r>
      <w:r w:rsidRPr="0092613E">
        <w:rPr>
          <w:rFonts w:cs="Times New Roman"/>
        </w:rPr>
        <w:t xml:space="preserve">, és </w:t>
      </w:r>
      <w:r w:rsidRPr="0092613E">
        <w:rPr>
          <w:rFonts w:cs="Times New Roman"/>
          <w:b/>
          <w:bCs/>
        </w:rPr>
        <w:t>haladéktalanul, de legkésőbb három munkanapon belül nem tesz eleget</w:t>
      </w:r>
      <w:r w:rsidRPr="0092613E">
        <w:rPr>
          <w:rFonts w:cs="Times New Roman"/>
        </w:rPr>
        <w:t xml:space="preserve"> a korábban részletezett jelzési vagy hatósági eljárást kezdeményező kötelezettségének, vagy nem tesz feljelentést, büntetőjogi felelősségre vonásának van helye.</w:t>
      </w:r>
      <w:r w:rsidRPr="0092613E">
        <w:rPr>
          <w:rStyle w:val="Lbjegyzet-hivatkozs"/>
          <w:rFonts w:cs="Times New Roman"/>
        </w:rPr>
        <w:footnoteReference w:id="9"/>
      </w:r>
    </w:p>
    <w:p w14:paraId="1AAFBDDA" w14:textId="77777777" w:rsidR="001A02C8" w:rsidRPr="0092613E" w:rsidRDefault="001A02C8" w:rsidP="00C122FC">
      <w:pPr>
        <w:pStyle w:val="Listaszerbekezds"/>
        <w:spacing w:after="0"/>
        <w:ind w:left="0"/>
        <w:jc w:val="both"/>
        <w:rPr>
          <w:rFonts w:cs="Times New Roman"/>
        </w:rPr>
      </w:pPr>
    </w:p>
    <w:p w14:paraId="63130186" w14:textId="77777777" w:rsidR="001A02C8" w:rsidRPr="0092613E" w:rsidRDefault="001A02C8" w:rsidP="00C122FC">
      <w:pPr>
        <w:pStyle w:val="Listaszerbekezds"/>
        <w:numPr>
          <w:ilvl w:val="0"/>
          <w:numId w:val="2"/>
        </w:numPr>
        <w:spacing w:after="0" w:line="240" w:lineRule="auto"/>
        <w:ind w:left="0"/>
        <w:jc w:val="both"/>
        <w:rPr>
          <w:rFonts w:eastAsia="Times New Roman" w:cs="Times New Roman"/>
          <w:kern w:val="0"/>
          <w:lang w:eastAsia="hu-HU"/>
          <w14:ligatures w14:val="none"/>
        </w:rPr>
      </w:pPr>
      <w:r w:rsidRPr="0092613E">
        <w:rPr>
          <w:rFonts w:cs="Times New Roman"/>
        </w:rPr>
        <w:t xml:space="preserve">Ha a gyermekvédelmi </w:t>
      </w:r>
      <w:r w:rsidRPr="0092613E">
        <w:rPr>
          <w:rFonts w:cs="Times New Roman"/>
          <w:b/>
          <w:bCs/>
        </w:rPr>
        <w:t>jelzőrendszer tagja</w:t>
      </w:r>
      <w:r w:rsidRPr="0092613E">
        <w:rPr>
          <w:rFonts w:cs="Times New Roman"/>
        </w:rPr>
        <w:t xml:space="preserve"> (így az egyházi jogi személy, illetve annak képviseletét ellátó személy) vagy </w:t>
      </w:r>
      <w:r w:rsidRPr="0092613E">
        <w:rPr>
          <w:rFonts w:cs="Times New Roman"/>
          <w:b/>
          <w:bCs/>
        </w:rPr>
        <w:t>szerv alkalmazottja</w:t>
      </w:r>
      <w:r w:rsidRPr="0092613E">
        <w:rPr>
          <w:rFonts w:eastAsia="Times New Roman" w:cs="Times New Roman"/>
          <w:kern w:val="0"/>
          <w:lang w:eastAsia="hu-HU"/>
          <w14:ligatures w14:val="none"/>
        </w:rPr>
        <w:t xml:space="preserve"> a korábban meghatározott jelzési vagy kezdeményezési </w:t>
      </w:r>
      <w:r w:rsidRPr="0092613E">
        <w:rPr>
          <w:rFonts w:eastAsia="Times New Roman" w:cs="Times New Roman"/>
          <w:b/>
          <w:bCs/>
          <w:kern w:val="0"/>
          <w:lang w:eastAsia="hu-HU"/>
          <w14:ligatures w14:val="none"/>
        </w:rPr>
        <w:t>kötelezettséget nem közvetlenül, hanem a szerv vezetője, vagy arra kijelölt személy útján gyakorolja</w:t>
      </w:r>
      <w:r w:rsidRPr="0092613E">
        <w:rPr>
          <w:rFonts w:eastAsia="Times New Roman" w:cs="Times New Roman"/>
          <w:kern w:val="0"/>
          <w:lang w:eastAsia="hu-HU"/>
          <w14:ligatures w14:val="none"/>
        </w:rPr>
        <w:t xml:space="preserve">, </w:t>
      </w:r>
      <w:r w:rsidRPr="0092613E">
        <w:rPr>
          <w:rFonts w:eastAsia="Times New Roman" w:cs="Times New Roman"/>
          <w:kern w:val="0"/>
          <w:u w:val="single"/>
          <w:lang w:eastAsia="hu-HU"/>
          <w14:ligatures w14:val="none"/>
        </w:rPr>
        <w:t xml:space="preserve">kiemelt veszélyeztető okra utaló körülmény észlelése esetén </w:t>
      </w:r>
      <w:r w:rsidRPr="0092613E">
        <w:rPr>
          <w:rFonts w:eastAsia="Times New Roman" w:cs="Times New Roman"/>
          <w:b/>
          <w:bCs/>
          <w:kern w:val="0"/>
          <w:lang w:eastAsia="hu-HU"/>
          <w14:ligatures w14:val="none"/>
        </w:rPr>
        <w:t>haladéktalanul, de legkésőbb három munkanapon belül</w:t>
      </w:r>
      <w:r w:rsidRPr="0092613E">
        <w:rPr>
          <w:rFonts w:eastAsia="Times New Roman" w:cs="Times New Roman"/>
          <w:kern w:val="0"/>
          <w:lang w:eastAsia="hu-HU"/>
          <w14:ligatures w14:val="none"/>
        </w:rPr>
        <w:t xml:space="preserve"> </w:t>
      </w:r>
      <w:r w:rsidRPr="0092613E">
        <w:rPr>
          <w:rFonts w:eastAsia="Times New Roman" w:cs="Times New Roman"/>
          <w:b/>
          <w:bCs/>
          <w:kern w:val="0"/>
          <w:lang w:eastAsia="hu-HU"/>
          <w14:ligatures w14:val="none"/>
        </w:rPr>
        <w:t>köteles azt a szerv vezetőjénél vagy a kijelölt személynél kezdeményezni.</w:t>
      </w:r>
      <w:r w:rsidRPr="0092613E">
        <w:rPr>
          <w:rFonts w:eastAsia="Times New Roman" w:cs="Times New Roman"/>
          <w:kern w:val="0"/>
          <w:lang w:eastAsia="hu-HU"/>
          <w14:ligatures w14:val="none"/>
        </w:rPr>
        <w:t xml:space="preserve"> A szerv vezetője vagy az arra kijelölt személy a kezdeményezést követő három munkanapon belül teljesíti a korábban tárgyalt jelzési, hatósági eljárást kezdeményező kötelezettséget, amelynek elmulasztása büntetőjogi felelősségre vonással jár.</w:t>
      </w:r>
      <w:r w:rsidRPr="0092613E">
        <w:rPr>
          <w:rStyle w:val="Lbjegyzet-hivatkozs"/>
          <w:rFonts w:eastAsia="Times New Roman" w:cs="Times New Roman"/>
          <w:kern w:val="0"/>
          <w:lang w:eastAsia="hu-HU"/>
          <w14:ligatures w14:val="none"/>
        </w:rPr>
        <w:footnoteReference w:id="10"/>
      </w:r>
    </w:p>
    <w:p w14:paraId="6B2E6DC2" w14:textId="77777777" w:rsidR="001A02C8" w:rsidRPr="0092613E" w:rsidRDefault="001A02C8" w:rsidP="00C122FC">
      <w:pPr>
        <w:pStyle w:val="Listaszerbekezds"/>
        <w:spacing w:after="0" w:line="240" w:lineRule="auto"/>
        <w:ind w:left="0"/>
        <w:jc w:val="both"/>
        <w:rPr>
          <w:rFonts w:eastAsia="Times New Roman" w:cs="Times New Roman"/>
          <w:kern w:val="0"/>
          <w:lang w:eastAsia="hu-HU"/>
          <w14:ligatures w14:val="none"/>
        </w:rPr>
      </w:pPr>
    </w:p>
    <w:p w14:paraId="6F35A3E2" w14:textId="77777777" w:rsidR="001A02C8" w:rsidRPr="0092613E" w:rsidRDefault="001A02C8" w:rsidP="00C122FC">
      <w:pPr>
        <w:spacing w:after="0"/>
        <w:jc w:val="both"/>
        <w:rPr>
          <w:rFonts w:cs="Times New Roman"/>
          <w:b/>
          <w:bCs/>
        </w:rPr>
      </w:pPr>
      <w:r w:rsidRPr="0092613E">
        <w:rPr>
          <w:rFonts w:cs="Times New Roman"/>
          <w:b/>
          <w:bCs/>
        </w:rPr>
        <w:t xml:space="preserve">Ez a szigorítás azt jelenti, hogy az </w:t>
      </w:r>
      <w:r w:rsidRPr="0092613E">
        <w:rPr>
          <w:rFonts w:cs="Times New Roman"/>
          <w:b/>
          <w:bCs/>
          <w:u w:val="single"/>
        </w:rPr>
        <w:t>egyházi jogi személy alkalmazottja is</w:t>
      </w:r>
      <w:r w:rsidRPr="0092613E">
        <w:rPr>
          <w:rFonts w:cs="Times New Roman"/>
          <w:b/>
          <w:bCs/>
        </w:rPr>
        <w:t xml:space="preserve"> büntetőjogi felelősség mellett </w:t>
      </w:r>
      <w:r w:rsidRPr="0092613E">
        <w:rPr>
          <w:rFonts w:cs="Times New Roman"/>
          <w:b/>
          <w:bCs/>
          <w:u w:val="single"/>
        </w:rPr>
        <w:t>köteles jelzéssel vagy hatósági eljárás kezdeményezésével, illetve feljelentéssel élni,</w:t>
      </w:r>
      <w:r w:rsidRPr="0092613E">
        <w:rPr>
          <w:rFonts w:cs="Times New Roman"/>
          <w:b/>
          <w:bCs/>
        </w:rPr>
        <w:t xml:space="preserve"> illetve a vezetőjénél a jelzés megtételét kezdeményezni, ha kiemelten veszélyeztető okra utaló körülményt észlel.</w:t>
      </w:r>
    </w:p>
    <w:p w14:paraId="77DD1168" w14:textId="77777777" w:rsidR="001A02C8" w:rsidRPr="0092613E" w:rsidRDefault="001A02C8" w:rsidP="00C122FC">
      <w:pPr>
        <w:spacing w:after="0"/>
        <w:jc w:val="both"/>
        <w:rPr>
          <w:rFonts w:cs="Times New Roman"/>
          <w:b/>
          <w:bCs/>
        </w:rPr>
      </w:pPr>
    </w:p>
    <w:p w14:paraId="76F1A9CE" w14:textId="77777777" w:rsidR="001A02C8" w:rsidRPr="0092613E" w:rsidRDefault="001A02C8" w:rsidP="00C122FC">
      <w:pPr>
        <w:spacing w:after="0"/>
        <w:jc w:val="both"/>
        <w:rPr>
          <w:rFonts w:cs="Times New Roman"/>
        </w:rPr>
      </w:pPr>
      <w:r w:rsidRPr="0092613E">
        <w:rPr>
          <w:rFonts w:cs="Times New Roman"/>
        </w:rPr>
        <w:t>Itt fontos kiemelni, hogy veszélyeztető okra utaló körülmény észleléséről van szó, melyeket a jogszabály tételesen felsorol.</w:t>
      </w:r>
    </w:p>
    <w:p w14:paraId="300C3AC0" w14:textId="77777777" w:rsidR="001A02C8" w:rsidRPr="0092613E" w:rsidRDefault="001A02C8" w:rsidP="00C122FC">
      <w:pPr>
        <w:spacing w:after="0"/>
        <w:jc w:val="both"/>
        <w:rPr>
          <w:rFonts w:cs="Times New Roman"/>
        </w:rPr>
      </w:pPr>
    </w:p>
    <w:p w14:paraId="290EF028" w14:textId="750A01F7" w:rsidR="001A02C8" w:rsidRPr="002A041E" w:rsidRDefault="001A02C8" w:rsidP="00C122FC">
      <w:pPr>
        <w:pStyle w:val="Cmsor2"/>
        <w:jc w:val="both"/>
      </w:pPr>
      <w:bookmarkStart w:id="15" w:name="_Toc232077524"/>
      <w:r w:rsidRPr="0092613E">
        <w:lastRenderedPageBreak/>
        <w:t>Kiemelt veszélyeztető okra utaló körülmények</w:t>
      </w:r>
      <w:r w:rsidRPr="0092613E">
        <w:rPr>
          <w:rStyle w:val="Lbjegyzet-hivatkozs"/>
          <w:rFonts w:asciiTheme="minorHAnsi" w:hAnsiTheme="minorHAnsi" w:cs="Times New Roman"/>
        </w:rPr>
        <w:footnoteReference w:id="11"/>
      </w:r>
      <w:r w:rsidRPr="0092613E">
        <w:t>:</w:t>
      </w:r>
      <w:bookmarkEnd w:id="15"/>
    </w:p>
    <w:p w14:paraId="3D1FF08B" w14:textId="77777777" w:rsidR="001A02C8" w:rsidRPr="0092613E" w:rsidRDefault="001A02C8" w:rsidP="00C122FC">
      <w:pPr>
        <w:spacing w:after="0"/>
        <w:jc w:val="both"/>
        <w:rPr>
          <w:rFonts w:cs="Times New Roman"/>
        </w:rPr>
      </w:pPr>
      <w:r w:rsidRPr="0092613E">
        <w:rPr>
          <w:rFonts w:cs="Times New Roman"/>
          <w:i/>
          <w:iCs/>
        </w:rPr>
        <w:t>a) </w:t>
      </w:r>
      <w:r w:rsidRPr="0092613E">
        <w:rPr>
          <w:rFonts w:cs="Times New Roman"/>
        </w:rPr>
        <w:t xml:space="preserve">a gyermek </w:t>
      </w:r>
      <w:r w:rsidRPr="0092613E">
        <w:rPr>
          <w:rFonts w:cs="Times New Roman"/>
          <w:u w:val="single"/>
        </w:rPr>
        <w:t>szexuális bántalmazására utaló körülmények közül</w:t>
      </w:r>
      <w:r w:rsidRPr="0092613E">
        <w:rPr>
          <w:rFonts w:cs="Times New Roman"/>
        </w:rPr>
        <w:t>,</w:t>
      </w:r>
    </w:p>
    <w:p w14:paraId="0D5BDF50" w14:textId="77777777" w:rsidR="001A02C8" w:rsidRPr="0092613E" w:rsidRDefault="001A02C8" w:rsidP="00C122FC">
      <w:pPr>
        <w:spacing w:after="0"/>
        <w:ind w:firstLine="708"/>
        <w:jc w:val="both"/>
        <w:rPr>
          <w:rFonts w:cs="Times New Roman"/>
        </w:rPr>
      </w:pPr>
      <w:proofErr w:type="spellStart"/>
      <w:r w:rsidRPr="0092613E">
        <w:rPr>
          <w:rFonts w:cs="Times New Roman"/>
          <w:i/>
          <w:iCs/>
        </w:rPr>
        <w:t>aa</w:t>
      </w:r>
      <w:proofErr w:type="spellEnd"/>
      <w:r w:rsidRPr="0092613E">
        <w:rPr>
          <w:rFonts w:cs="Times New Roman"/>
          <w:i/>
          <w:iCs/>
        </w:rPr>
        <w:t>) </w:t>
      </w:r>
      <w:r w:rsidRPr="0092613E">
        <w:rPr>
          <w:rFonts w:cs="Times New Roman"/>
        </w:rPr>
        <w:t>a gyermek testnyílásainak nem baleseti eredetű, külső behatás okozta sérülése,</w:t>
      </w:r>
    </w:p>
    <w:p w14:paraId="1892B93C" w14:textId="77777777" w:rsidR="001A02C8" w:rsidRPr="0092613E" w:rsidRDefault="001A02C8" w:rsidP="00C122FC">
      <w:pPr>
        <w:spacing w:after="0"/>
        <w:ind w:left="708"/>
        <w:jc w:val="both"/>
        <w:rPr>
          <w:rFonts w:cs="Times New Roman"/>
        </w:rPr>
      </w:pPr>
      <w:r w:rsidRPr="0092613E">
        <w:rPr>
          <w:rFonts w:cs="Times New Roman"/>
          <w:i/>
          <w:iCs/>
        </w:rPr>
        <w:t>ab) </w:t>
      </w:r>
      <w:r w:rsidRPr="0092613E">
        <w:rPr>
          <w:rFonts w:cs="Times New Roman"/>
        </w:rPr>
        <w:t>a tizennegyedik életévét be nem töltött gyermek várandóssága, ideértve azt az esetet is, amikor a tizennegyedik életévét betöltött várandós gyermek esetében megállapítható, hogy a születendő gyermek fogantatására a tizennegyedik életév betöltése előtt került sor,</w:t>
      </w:r>
    </w:p>
    <w:p w14:paraId="4FD8FCFA" w14:textId="77777777" w:rsidR="001A02C8" w:rsidRPr="0092613E" w:rsidRDefault="001A02C8" w:rsidP="00C122FC">
      <w:pPr>
        <w:spacing w:after="0"/>
        <w:ind w:left="708"/>
        <w:jc w:val="both"/>
        <w:rPr>
          <w:rFonts w:cs="Times New Roman"/>
        </w:rPr>
      </w:pPr>
      <w:proofErr w:type="spellStart"/>
      <w:r w:rsidRPr="0092613E">
        <w:rPr>
          <w:rFonts w:cs="Times New Roman"/>
          <w:i/>
          <w:iCs/>
        </w:rPr>
        <w:t>ac</w:t>
      </w:r>
      <w:proofErr w:type="spellEnd"/>
      <w:r w:rsidRPr="0092613E">
        <w:rPr>
          <w:rFonts w:cs="Times New Roman"/>
          <w:i/>
          <w:iCs/>
        </w:rPr>
        <w:t>) </w:t>
      </w:r>
      <w:r w:rsidRPr="0092613E">
        <w:rPr>
          <w:rFonts w:cs="Times New Roman"/>
        </w:rPr>
        <w:t>ha a gyermek vagy közeli hozzátartozója tizennyolcadik életévét betöltött személy által elkövetett szexuális abúzusról számol be,</w:t>
      </w:r>
    </w:p>
    <w:p w14:paraId="526DD5EA" w14:textId="77777777" w:rsidR="001A02C8" w:rsidRPr="0092613E" w:rsidRDefault="001A02C8" w:rsidP="00C122FC">
      <w:pPr>
        <w:spacing w:after="0"/>
        <w:ind w:left="708"/>
        <w:jc w:val="both"/>
        <w:rPr>
          <w:rFonts w:cs="Times New Roman"/>
        </w:rPr>
      </w:pPr>
    </w:p>
    <w:p w14:paraId="5AB45CB4" w14:textId="77777777" w:rsidR="001A02C8" w:rsidRPr="0092613E" w:rsidRDefault="001A02C8" w:rsidP="00C122FC">
      <w:pPr>
        <w:spacing w:after="0"/>
        <w:jc w:val="both"/>
        <w:rPr>
          <w:rFonts w:cs="Times New Roman"/>
        </w:rPr>
      </w:pPr>
      <w:r w:rsidRPr="0092613E">
        <w:rPr>
          <w:rFonts w:cs="Times New Roman"/>
          <w:i/>
          <w:iCs/>
        </w:rPr>
        <w:t>b) </w:t>
      </w:r>
      <w:r w:rsidRPr="0092613E">
        <w:rPr>
          <w:rFonts w:cs="Times New Roman"/>
        </w:rPr>
        <w:t xml:space="preserve">a gyermek </w:t>
      </w:r>
      <w:r w:rsidRPr="0092613E">
        <w:rPr>
          <w:rFonts w:cs="Times New Roman"/>
          <w:u w:val="single"/>
        </w:rPr>
        <w:t>fizikai bántalmazására utaló körülmények közül</w:t>
      </w:r>
      <w:r w:rsidRPr="0092613E">
        <w:rPr>
          <w:rFonts w:cs="Times New Roman"/>
        </w:rPr>
        <w:t xml:space="preserve"> a nem baleseti eredetű, az érintettek által elmondottakkal nem összeegyeztethető eredetű, külső behatás okozta</w:t>
      </w:r>
    </w:p>
    <w:p w14:paraId="54555868" w14:textId="77777777" w:rsidR="001A02C8" w:rsidRPr="0092613E" w:rsidRDefault="001A02C8" w:rsidP="00C122FC">
      <w:pPr>
        <w:spacing w:after="0"/>
        <w:ind w:firstLine="708"/>
        <w:jc w:val="both"/>
        <w:rPr>
          <w:rFonts w:cs="Times New Roman"/>
        </w:rPr>
      </w:pPr>
      <w:proofErr w:type="spellStart"/>
      <w:r w:rsidRPr="0092613E">
        <w:rPr>
          <w:rFonts w:cs="Times New Roman"/>
          <w:i/>
          <w:iCs/>
        </w:rPr>
        <w:t>ba</w:t>
      </w:r>
      <w:proofErr w:type="spellEnd"/>
      <w:r w:rsidRPr="0092613E">
        <w:rPr>
          <w:rFonts w:cs="Times New Roman"/>
          <w:i/>
          <w:iCs/>
        </w:rPr>
        <w:t>) </w:t>
      </w:r>
      <w:r w:rsidRPr="0092613E">
        <w:rPr>
          <w:rFonts w:cs="Times New Roman"/>
        </w:rPr>
        <w:t>súlyos sérülés,</w:t>
      </w:r>
    </w:p>
    <w:p w14:paraId="692D60A6" w14:textId="77777777" w:rsidR="001A02C8" w:rsidRPr="0092613E" w:rsidRDefault="001A02C8" w:rsidP="00C122FC">
      <w:pPr>
        <w:spacing w:after="0"/>
        <w:ind w:left="708"/>
        <w:jc w:val="both"/>
        <w:rPr>
          <w:rFonts w:cs="Times New Roman"/>
        </w:rPr>
      </w:pPr>
      <w:proofErr w:type="spellStart"/>
      <w:r w:rsidRPr="0092613E">
        <w:rPr>
          <w:rFonts w:cs="Times New Roman"/>
          <w:i/>
          <w:iCs/>
        </w:rPr>
        <w:t>bb</w:t>
      </w:r>
      <w:proofErr w:type="spellEnd"/>
      <w:r w:rsidRPr="0092613E">
        <w:rPr>
          <w:rFonts w:cs="Times New Roman"/>
          <w:i/>
          <w:iCs/>
        </w:rPr>
        <w:t>) </w:t>
      </w:r>
      <w:r w:rsidRPr="0092613E">
        <w:rPr>
          <w:rFonts w:cs="Times New Roman"/>
        </w:rPr>
        <w:t>többszörös, különböző időben keletkezett, a gyógyulás különböző stádiumait mutató sérülés,</w:t>
      </w:r>
    </w:p>
    <w:p w14:paraId="0CE1BC77" w14:textId="77777777" w:rsidR="001A02C8" w:rsidRPr="0092613E" w:rsidRDefault="001A02C8" w:rsidP="00C122FC">
      <w:pPr>
        <w:spacing w:after="0"/>
        <w:ind w:firstLine="708"/>
        <w:jc w:val="both"/>
        <w:rPr>
          <w:rFonts w:cs="Times New Roman"/>
        </w:rPr>
      </w:pPr>
      <w:proofErr w:type="spellStart"/>
      <w:r w:rsidRPr="0092613E">
        <w:rPr>
          <w:rFonts w:cs="Times New Roman"/>
          <w:i/>
          <w:iCs/>
        </w:rPr>
        <w:t>bc</w:t>
      </w:r>
      <w:proofErr w:type="spellEnd"/>
      <w:r w:rsidRPr="0092613E">
        <w:rPr>
          <w:rFonts w:cs="Times New Roman"/>
          <w:i/>
          <w:iCs/>
        </w:rPr>
        <w:t>) </w:t>
      </w:r>
      <w:r w:rsidRPr="0092613E">
        <w:rPr>
          <w:rFonts w:cs="Times New Roman"/>
        </w:rPr>
        <w:t>többszörös törések egyidejű jelenléte,</w:t>
      </w:r>
    </w:p>
    <w:p w14:paraId="4B07D3E2" w14:textId="77777777" w:rsidR="001A02C8" w:rsidRPr="0092613E" w:rsidRDefault="001A02C8" w:rsidP="00C122FC">
      <w:pPr>
        <w:spacing w:after="0"/>
        <w:ind w:firstLine="708"/>
        <w:jc w:val="both"/>
        <w:rPr>
          <w:rFonts w:cs="Times New Roman"/>
        </w:rPr>
      </w:pPr>
    </w:p>
    <w:p w14:paraId="065856DA" w14:textId="77777777" w:rsidR="001A02C8" w:rsidRPr="0092613E" w:rsidRDefault="001A02C8" w:rsidP="00C122FC">
      <w:pPr>
        <w:spacing w:after="0"/>
        <w:jc w:val="both"/>
        <w:rPr>
          <w:rFonts w:cs="Times New Roman"/>
        </w:rPr>
      </w:pPr>
      <w:r w:rsidRPr="0092613E">
        <w:rPr>
          <w:rFonts w:cs="Times New Roman"/>
          <w:i/>
          <w:iCs/>
        </w:rPr>
        <w:t>c) </w:t>
      </w:r>
      <w:r w:rsidRPr="0092613E">
        <w:rPr>
          <w:rFonts w:cs="Times New Roman"/>
        </w:rPr>
        <w:t xml:space="preserve">a gyermek </w:t>
      </w:r>
      <w:r w:rsidRPr="0092613E">
        <w:rPr>
          <w:rFonts w:cs="Times New Roman"/>
          <w:u w:val="single"/>
        </w:rPr>
        <w:t>súlyos elhanyagolására utaló körülmények közül</w:t>
      </w:r>
      <w:r w:rsidRPr="0092613E">
        <w:rPr>
          <w:rFonts w:cs="Times New Roman"/>
        </w:rPr>
        <w:t>,</w:t>
      </w:r>
    </w:p>
    <w:p w14:paraId="0608A332" w14:textId="77777777" w:rsidR="001A02C8" w:rsidRPr="0092613E" w:rsidRDefault="001A02C8" w:rsidP="00C122FC">
      <w:pPr>
        <w:spacing w:after="0"/>
        <w:ind w:left="708"/>
        <w:jc w:val="both"/>
        <w:rPr>
          <w:rFonts w:cs="Times New Roman"/>
        </w:rPr>
      </w:pPr>
      <w:proofErr w:type="spellStart"/>
      <w:r w:rsidRPr="0092613E">
        <w:rPr>
          <w:rFonts w:cs="Times New Roman"/>
          <w:i/>
          <w:iCs/>
        </w:rPr>
        <w:t>ca</w:t>
      </w:r>
      <w:proofErr w:type="spellEnd"/>
      <w:r w:rsidRPr="0092613E">
        <w:rPr>
          <w:rFonts w:cs="Times New Roman"/>
          <w:i/>
          <w:iCs/>
        </w:rPr>
        <w:t>) </w:t>
      </w:r>
      <w:r w:rsidRPr="0092613E">
        <w:rPr>
          <w:rFonts w:cs="Times New Roman"/>
        </w:rPr>
        <w:t>ha a gyermek törvényes képviselője a Gyvt. 130/A. § (3) bekezdésében foglaltak szerint kifejezetten megtagadja az együttműködést az egészségügyi alapellátást nyújtó szolgáltatóval,</w:t>
      </w:r>
    </w:p>
    <w:p w14:paraId="146958E8" w14:textId="77777777" w:rsidR="001A02C8" w:rsidRPr="0092613E" w:rsidRDefault="001A02C8" w:rsidP="00C122FC">
      <w:pPr>
        <w:spacing w:after="0"/>
        <w:ind w:firstLine="708"/>
        <w:jc w:val="both"/>
        <w:rPr>
          <w:rFonts w:cs="Times New Roman"/>
        </w:rPr>
      </w:pPr>
      <w:proofErr w:type="spellStart"/>
      <w:r w:rsidRPr="0092613E">
        <w:rPr>
          <w:rFonts w:cs="Times New Roman"/>
          <w:i/>
          <w:iCs/>
        </w:rPr>
        <w:t>cb</w:t>
      </w:r>
      <w:proofErr w:type="spellEnd"/>
      <w:r w:rsidRPr="0092613E">
        <w:rPr>
          <w:rFonts w:cs="Times New Roman"/>
          <w:i/>
          <w:iCs/>
        </w:rPr>
        <w:t>) </w:t>
      </w:r>
      <w:r w:rsidRPr="0092613E">
        <w:rPr>
          <w:rFonts w:cs="Times New Roman"/>
        </w:rPr>
        <w:t>kötelező védőoltás beadásának megtagadása,</w:t>
      </w:r>
    </w:p>
    <w:p w14:paraId="28848869" w14:textId="77777777" w:rsidR="001A02C8" w:rsidRPr="0092613E" w:rsidRDefault="001A02C8" w:rsidP="00C122FC">
      <w:pPr>
        <w:spacing w:after="0"/>
        <w:ind w:left="708"/>
        <w:jc w:val="both"/>
        <w:rPr>
          <w:rFonts w:cs="Times New Roman"/>
        </w:rPr>
      </w:pPr>
      <w:r w:rsidRPr="0092613E">
        <w:rPr>
          <w:rFonts w:cs="Times New Roman"/>
          <w:i/>
          <w:iCs/>
        </w:rPr>
        <w:t>cc) </w:t>
      </w:r>
      <w:r w:rsidRPr="0092613E">
        <w:rPr>
          <w:rFonts w:cs="Times New Roman"/>
        </w:rPr>
        <w:t>a gyermek súlyos fokú alultápláltsága, illetve a harmadik életévét be nem töltött gyermek esetében a gyermek egészségét veszélyeztető ellátatlansága,</w:t>
      </w:r>
    </w:p>
    <w:p w14:paraId="7F71EC99" w14:textId="77777777" w:rsidR="001A02C8" w:rsidRPr="0092613E" w:rsidRDefault="001A02C8" w:rsidP="00C122FC">
      <w:pPr>
        <w:spacing w:after="0"/>
        <w:ind w:left="708"/>
        <w:jc w:val="both"/>
        <w:rPr>
          <w:rFonts w:cs="Times New Roman"/>
        </w:rPr>
      </w:pPr>
    </w:p>
    <w:p w14:paraId="508E9C39" w14:textId="77777777" w:rsidR="001A02C8" w:rsidRPr="0092613E" w:rsidRDefault="001A02C8" w:rsidP="00C122FC">
      <w:pPr>
        <w:spacing w:after="0"/>
        <w:jc w:val="both"/>
        <w:rPr>
          <w:rFonts w:cs="Times New Roman"/>
        </w:rPr>
      </w:pPr>
      <w:r w:rsidRPr="0092613E">
        <w:rPr>
          <w:rFonts w:cs="Times New Roman"/>
          <w:i/>
          <w:iCs/>
        </w:rPr>
        <w:t>d) </w:t>
      </w:r>
      <w:r w:rsidRPr="0092613E">
        <w:rPr>
          <w:rFonts w:cs="Times New Roman"/>
          <w:u w:val="single"/>
        </w:rPr>
        <w:t>a gyermek által megkísérelt öngyilkosság, ha</w:t>
      </w:r>
      <w:r w:rsidRPr="0092613E">
        <w:rPr>
          <w:rFonts w:cs="Times New Roman"/>
        </w:rPr>
        <w:t xml:space="preserve"> a gyermek még nem részesül egészségügyi ellátásban, gyermekjóléti alapellátásban vagy gyermekvédelmi szakellátásban, illetve pszichés megsegítésben.</w:t>
      </w:r>
    </w:p>
    <w:p w14:paraId="0B65223A" w14:textId="77777777" w:rsidR="001A02C8" w:rsidRPr="0092613E" w:rsidRDefault="001A02C8" w:rsidP="00C122FC">
      <w:pPr>
        <w:jc w:val="both"/>
        <w:rPr>
          <w:rFonts w:cs="Times New Roman"/>
        </w:rPr>
      </w:pPr>
    </w:p>
    <w:p w14:paraId="41DEB39B" w14:textId="77777777" w:rsidR="001A02C8" w:rsidRPr="0092613E" w:rsidRDefault="001A02C8" w:rsidP="00C122FC">
      <w:pPr>
        <w:jc w:val="both"/>
        <w:rPr>
          <w:rFonts w:cs="Times New Roman"/>
          <w:b/>
          <w:bCs/>
        </w:rPr>
      </w:pPr>
      <w:r w:rsidRPr="0092613E">
        <w:rPr>
          <w:rFonts w:cs="Times New Roman"/>
          <w:b/>
          <w:bCs/>
        </w:rPr>
        <w:t>A bántalmazás és elhanyagolás felismeréséhez szakmai részletes tájékoztatást ad „A gyermekvédelmi észlelő- és jelzőrendszer működtetése kapcsán a gyermek bántalmazásának felismerésére és megszüntetésére irányuló szektorsemleges egységes elvek és módszertan</w:t>
      </w:r>
      <w:r w:rsidRPr="0092613E">
        <w:rPr>
          <w:rFonts w:cs="Times New Roman"/>
          <w:b/>
          <w:bCs/>
          <w:vertAlign w:val="superscript"/>
        </w:rPr>
        <w:t xml:space="preserve">” </w:t>
      </w:r>
      <w:r w:rsidRPr="0092613E">
        <w:rPr>
          <w:rFonts w:cs="Times New Roman"/>
          <w:b/>
          <w:bCs/>
        </w:rPr>
        <w:t>elnevezésű MÓDSZERTANI ÚTMUTATÓ</w:t>
      </w:r>
      <w:r w:rsidRPr="0092613E">
        <w:rPr>
          <w:rStyle w:val="Lbjegyzet-hivatkozs"/>
          <w:rFonts w:cs="Times New Roman"/>
          <w:b/>
          <w:bCs/>
        </w:rPr>
        <w:footnoteReference w:id="12"/>
      </w:r>
      <w:r w:rsidRPr="0092613E">
        <w:rPr>
          <w:rFonts w:cs="Times New Roman"/>
          <w:b/>
          <w:bCs/>
        </w:rPr>
        <w:t xml:space="preserve">. </w:t>
      </w:r>
    </w:p>
    <w:p w14:paraId="3061140B" w14:textId="77777777" w:rsidR="001A02C8" w:rsidRPr="0092613E" w:rsidRDefault="001A02C8" w:rsidP="00C122FC">
      <w:pPr>
        <w:jc w:val="both"/>
      </w:pPr>
    </w:p>
    <w:p w14:paraId="5A74D02D" w14:textId="77777777" w:rsidR="00E93328" w:rsidRPr="0092613E" w:rsidRDefault="00E93328" w:rsidP="00C122FC">
      <w:pPr>
        <w:jc w:val="both"/>
      </w:pPr>
      <w:r w:rsidRPr="0092613E">
        <w:br w:type="page"/>
      </w:r>
    </w:p>
    <w:p w14:paraId="2B471E84" w14:textId="68B66882" w:rsidR="000A0BD0" w:rsidRDefault="000A0BD0" w:rsidP="00C122FC">
      <w:pPr>
        <w:pStyle w:val="Cmsor1"/>
        <w:jc w:val="both"/>
      </w:pPr>
      <w:bookmarkStart w:id="16" w:name="_Toc232077525"/>
      <w:r>
        <w:lastRenderedPageBreak/>
        <w:t>TUDNIVALÓK AZ ERKÖLCSI BIZONYÍTVÁNYRÓL</w:t>
      </w:r>
      <w:bookmarkEnd w:id="16"/>
    </w:p>
    <w:p w14:paraId="0947E1C5" w14:textId="3BB8F29A" w:rsidR="0067229F" w:rsidRDefault="00D320FA" w:rsidP="00C122FC">
      <w:pPr>
        <w:pStyle w:val="Cmsor2"/>
        <w:pBdr>
          <w:bottom w:val="single" w:sz="12" w:space="1" w:color="auto"/>
        </w:pBdr>
        <w:jc w:val="both"/>
      </w:pPr>
      <w:bookmarkStart w:id="17" w:name="_Toc232077526"/>
      <w:r w:rsidRPr="0067229F">
        <w:t>A G</w:t>
      </w:r>
      <w:r>
        <w:t xml:space="preserve">YÜLEKEZETI ÉS </w:t>
      </w:r>
      <w:r w:rsidRPr="0067229F">
        <w:t>M</w:t>
      </w:r>
      <w:r>
        <w:t xml:space="preserve">ISSZIÓI </w:t>
      </w:r>
      <w:r w:rsidRPr="0067229F">
        <w:t>O</w:t>
      </w:r>
      <w:r>
        <w:t>SZTÁLY</w:t>
      </w:r>
      <w:r w:rsidRPr="0067229F">
        <w:t xml:space="preserve"> GYERMEK- ÉS IFJÚSÁGI MUNKAÁG MUNKATÁRSAI</w:t>
      </w:r>
      <w:r>
        <w:t>NAK KÖZLEMÉNYE</w:t>
      </w:r>
      <w:bookmarkEnd w:id="17"/>
      <w:r w:rsidR="00657F33">
        <w:t xml:space="preserve"> </w:t>
      </w:r>
    </w:p>
    <w:p w14:paraId="747C1A7C" w14:textId="77777777" w:rsidR="00060FF8" w:rsidRDefault="00060FF8" w:rsidP="00C122FC">
      <w:pPr>
        <w:jc w:val="both"/>
        <w:rPr>
          <w:b/>
          <w:bCs/>
        </w:rPr>
      </w:pPr>
    </w:p>
    <w:p w14:paraId="392F7C4B" w14:textId="4501E35C" w:rsidR="000A0BD0" w:rsidRPr="000A0BD0" w:rsidRDefault="000A0BD0" w:rsidP="00C122FC">
      <w:pPr>
        <w:jc w:val="both"/>
        <w:rPr>
          <w:b/>
          <w:bCs/>
        </w:rPr>
      </w:pPr>
      <w:r w:rsidRPr="000A0BD0">
        <w:rPr>
          <w:b/>
          <w:bCs/>
        </w:rPr>
        <w:t>Kedves Lelkésztestvérek!</w:t>
      </w:r>
    </w:p>
    <w:p w14:paraId="4C40A594" w14:textId="77777777" w:rsidR="0067229F" w:rsidRPr="0067229F" w:rsidRDefault="0067229F" w:rsidP="00C122FC">
      <w:pPr>
        <w:jc w:val="both"/>
      </w:pPr>
      <w:r w:rsidRPr="0067229F">
        <w:rPr>
          <w:b/>
          <w:bCs/>
        </w:rPr>
        <w:t>Minden táboroztatásban résztvevő, 18. életévüket betöltött személynek (beleértve a lelkészeket, hitoktatókat is) rendelkeznie kell érvényes hatósági erkölcsi bizonyítvánnyal. </w:t>
      </w:r>
      <w:r w:rsidRPr="0067229F">
        <w:t> Ezeket az előírásokat nem kell alkalmazni a nemzeti köznevelésről szóló 2011. évi CXC. törvény hatálya alá tartozó köznevelési intézmény által szervezett táborokban a köznevelési intézménnyel a pedagógusok új életpályájáról szóló törvény szerinti jogviszonyban álló személyek vonatkozásában.</w:t>
      </w:r>
    </w:p>
    <w:p w14:paraId="671CF861" w14:textId="77777777" w:rsidR="0067229F" w:rsidRPr="0067229F" w:rsidRDefault="0067229F" w:rsidP="00C122FC">
      <w:pPr>
        <w:jc w:val="both"/>
      </w:pPr>
      <w:r w:rsidRPr="0067229F">
        <w:t>Az egészségügyi hatósági és igazgatási tevékenységekről szóló 1991. évi XI. törvény módosítása értelmében (elérhető </w:t>
      </w:r>
      <w:hyperlink r:id="rId10" w:tgtFrame="_blank" w:history="1">
        <w:r w:rsidRPr="0067229F">
          <w:rPr>
            <w:rStyle w:val="Hiperhivatkozs"/>
            <w:b/>
            <w:bCs/>
          </w:rPr>
          <w:t>ITT</w:t>
        </w:r>
      </w:hyperlink>
      <w:r w:rsidRPr="0067229F">
        <w:t>) minden táboroztatásban résztvevő, 18. életévét betöltött személynek rendelkeznie kell érvényes, </w:t>
      </w:r>
      <w:r w:rsidRPr="0067229F">
        <w:rPr>
          <w:b/>
          <w:bCs/>
        </w:rPr>
        <w:t>speciális hatósági erkölcsi bizonyítvánnyal</w:t>
      </w:r>
      <w:r w:rsidRPr="0067229F">
        <w:t>. A hatósági erkölcsi bizonyítvány igényléséről szóló részletes leírást ezen a </w:t>
      </w:r>
      <w:hyperlink r:id="rId11" w:tgtFrame="_blank" w:history="1">
        <w:r w:rsidRPr="0067229F">
          <w:rPr>
            <w:rStyle w:val="Hiperhivatkozs"/>
            <w:b/>
            <w:bCs/>
          </w:rPr>
          <w:t>linken</w:t>
        </w:r>
      </w:hyperlink>
      <w:r w:rsidRPr="0067229F">
        <w:t> keresztül lehet megtekinteni, illetve ugyan itt megkezdhető az ügyintézés az </w:t>
      </w:r>
      <w:r w:rsidRPr="0067229F">
        <w:rPr>
          <w:b/>
          <w:bCs/>
        </w:rPr>
        <w:t>Ügyintézés indítása</w:t>
      </w:r>
      <w:r w:rsidRPr="0067229F">
        <w:t> gombra kattintva.</w:t>
      </w:r>
    </w:p>
    <w:p w14:paraId="5D71845E" w14:textId="77777777" w:rsidR="0067229F" w:rsidRPr="0067229F" w:rsidRDefault="0067229F" w:rsidP="00C122FC">
      <w:pPr>
        <w:jc w:val="both"/>
      </w:pPr>
      <w:r w:rsidRPr="0067229F">
        <w:rPr>
          <w:b/>
          <w:bCs/>
        </w:rPr>
        <w:t>FONTOS</w:t>
      </w:r>
      <w:r w:rsidRPr="0067229F">
        <w:t>!</w:t>
      </w:r>
      <w:r w:rsidRPr="0067229F">
        <w:br/>
        <w:t>Az ügyintézés indítása után az </w:t>
      </w:r>
      <w:r w:rsidRPr="0067229F">
        <w:rPr>
          <w:b/>
          <w:bCs/>
        </w:rPr>
        <w:t>Igazolás típusánál</w:t>
      </w:r>
      <w:r w:rsidRPr="0067229F">
        <w:t> a </w:t>
      </w:r>
      <w:r w:rsidRPr="0067229F">
        <w:rPr>
          <w:b/>
          <w:bCs/>
        </w:rPr>
        <w:t>speciális </w:t>
      </w:r>
      <w:r w:rsidRPr="0067229F">
        <w:t>opciót kell választani. Ezután  </w:t>
      </w:r>
      <w:r w:rsidRPr="0067229F">
        <w:rPr>
          <w:b/>
          <w:bCs/>
        </w:rPr>
        <w:t>A következő törvénynek való megfelelés igazolását kérem </w:t>
      </w:r>
      <w:r w:rsidRPr="0067229F">
        <w:t>opciót választva az </w:t>
      </w:r>
      <w:r w:rsidRPr="0067229F">
        <w:rPr>
          <w:b/>
          <w:bCs/>
        </w:rPr>
        <w:t>Igazolás oka </w:t>
      </w:r>
      <w:r w:rsidRPr="0067229F">
        <w:t>legördülő menüből</w:t>
      </w:r>
      <w:r w:rsidRPr="0067229F">
        <w:rPr>
          <w:b/>
          <w:bCs/>
        </w:rPr>
        <w:t>  a 333 -</w:t>
      </w:r>
      <w:r w:rsidRPr="0067229F">
        <w:t> </w:t>
      </w:r>
      <w:r w:rsidRPr="0067229F">
        <w:rPr>
          <w:b/>
          <w:bCs/>
        </w:rPr>
        <w:t>1991. évi XI. tv. - táboroztatás </w:t>
      </w:r>
      <w:r w:rsidRPr="0067229F">
        <w:t>lehetőséget.</w:t>
      </w:r>
    </w:p>
    <w:p w14:paraId="5E6ACDC7" w14:textId="77777777" w:rsidR="003F64ED" w:rsidRDefault="0067229F" w:rsidP="00C122FC">
      <w:pPr>
        <w:jc w:val="both"/>
      </w:pPr>
      <w:r w:rsidRPr="0067229F">
        <w:t>Amennyiben nem elektronikus úton, az Ügyfélkapu+-</w:t>
      </w:r>
      <w:proofErr w:type="spellStart"/>
      <w:r w:rsidRPr="0067229F">
        <w:t>on</w:t>
      </w:r>
      <w:proofErr w:type="spellEnd"/>
      <w:r w:rsidRPr="0067229F">
        <w:t xml:space="preserve"> vagy a DÁP (Digitális Állampolgár) mobilapplikáción keresztül szeretné valaki megigényelni a hatósági erkölcsi bizonyítványt, abban az esetben </w:t>
      </w:r>
      <w:r w:rsidRPr="0067229F">
        <w:rPr>
          <w:b/>
          <w:bCs/>
        </w:rPr>
        <w:t>lehetősége van a bizonyítvány iránti kérelem benyújtására postai vagy személyes úton is</w:t>
      </w:r>
      <w:r w:rsidRPr="0067229F">
        <w:t>. Ennek részletes leírását az igénylés részletes meneténél hivatkozott link tartalmazza.</w:t>
      </w:r>
    </w:p>
    <w:p w14:paraId="4E2F298E" w14:textId="47749451" w:rsidR="003F64ED" w:rsidRPr="003F64ED" w:rsidRDefault="0067229F" w:rsidP="00C122FC">
      <w:pPr>
        <w:jc w:val="both"/>
      </w:pPr>
      <w:r w:rsidRPr="0067229F">
        <w:rPr>
          <w:b/>
          <w:bCs/>
        </w:rPr>
        <w:t>A hatósági erkölcsi bizonyítvány meglétét a táboroztatás szervezésében, illetve lebonyolításában közreműködni kívánó személy a táboroztatás szervezőjének a tábor kezdete előtt hatósági bizonyítvány bemutatásával igazolja. Az igazolási (bemutatási) kötelezettség teljesítésének tényét a táboroztatás szervezője – az igazolási kötelezettség teljesítése utólagos ellenőrizhetősége céljából – a táboroztatás szervezésében, illetve lebonyolításában közreműködni kívánó személy természetes személyazonosító adatait (a nyilatkozattevő családi és utóneve, születési családi és utóneve, születési helye, születési ideje és anyja születési családi és utóneve ) tartalmazó nyilatkozatban rögzíti. Az ehhez készített </w:t>
      </w:r>
      <w:hyperlink r:id="rId12" w:tgtFrame="_blank" w:history="1">
        <w:r w:rsidRPr="0067229F">
          <w:rPr>
            <w:rStyle w:val="Hiperhivatkozs"/>
            <w:b/>
            <w:bCs/>
          </w:rPr>
          <w:t>nyomtatvány letölthető innen</w:t>
        </w:r>
      </w:hyperlink>
      <w:r w:rsidRPr="0067229F">
        <w:rPr>
          <w:b/>
          <w:bCs/>
        </w:rPr>
        <w:t>.</w:t>
      </w:r>
    </w:p>
    <w:p w14:paraId="1DD33E06" w14:textId="6EE12401" w:rsidR="0067229F" w:rsidRPr="0067229F" w:rsidRDefault="0067229F" w:rsidP="00C122FC">
      <w:pPr>
        <w:jc w:val="both"/>
      </w:pPr>
      <w:r w:rsidRPr="0067229F">
        <w:t>A nyilatkozatot a táboroztatásban, rendezvényben közreműködő személynek legkésőbb a táboroztatás, rendezvény megkezdése előtt 10 nappal át kell adnia a szervezőnek, és egyidejűleg be kell mutatni a kért erkölcsi bizonyítványt.</w:t>
      </w:r>
    </w:p>
    <w:p w14:paraId="4BFF1C22" w14:textId="77777777" w:rsidR="0067229F" w:rsidRPr="0067229F" w:rsidRDefault="0067229F" w:rsidP="00C122FC">
      <w:pPr>
        <w:jc w:val="both"/>
      </w:pPr>
      <w:r w:rsidRPr="0067229F">
        <w:t>E nyilatkozatot a táboroztatás szervezője a táboroztatás befejezését követő három évig megőrzi, valamint azt a fogyasztóvédelmi hatóság felhívására a fogyasztóvédelmi hatóság rendelkezésére bocsátja.</w:t>
      </w:r>
      <w:r w:rsidRPr="0067229F">
        <w:br/>
      </w:r>
      <w:r w:rsidRPr="0067229F">
        <w:br/>
      </w:r>
      <w:r w:rsidRPr="0067229F">
        <w:rPr>
          <w:b/>
          <w:bCs/>
        </w:rPr>
        <w:lastRenderedPageBreak/>
        <w:t>A hatósági erkölcsi bizonyítvány az igényléstől számítva 90 napig érvényes, a tábor időtartamának az érvényességi időbe kell esnie!</w:t>
      </w:r>
    </w:p>
    <w:p w14:paraId="02EDFEEC" w14:textId="6BCE9C86" w:rsidR="0067229F" w:rsidRPr="0067229F" w:rsidRDefault="006831D1" w:rsidP="00C122FC">
      <w:pPr>
        <w:pBdr>
          <w:top w:val="single" w:sz="4" w:space="1" w:color="auto"/>
          <w:left w:val="single" w:sz="4" w:space="4" w:color="auto"/>
          <w:bottom w:val="single" w:sz="4" w:space="1" w:color="auto"/>
          <w:right w:val="single" w:sz="4" w:space="4" w:color="auto"/>
        </w:pBdr>
        <w:jc w:val="both"/>
      </w:pPr>
      <w:r>
        <w:t>A Nemzeti Kereskedelmi és Fogyasztóvédelmi Hatóság Tájékoztatój</w:t>
      </w:r>
      <w:r w:rsidR="001D31ED">
        <w:t>a</w:t>
      </w:r>
      <w:r>
        <w:t xml:space="preserve"> Teljes terjedelmében megtalálható a következő fejezetben, a</w:t>
      </w:r>
      <w:r w:rsidR="0067229F" w:rsidRPr="0067229F">
        <w:t xml:space="preserve"> nyilatkozatminta és egy áttekintő táblázat is az erkölcsi bizonyítványok bemutatásával kapcsolatban</w:t>
      </w:r>
      <w:r>
        <w:t xml:space="preserve"> pedig megtalálható </w:t>
      </w:r>
      <w:r w:rsidR="001D31ED">
        <w:t>jelen kézikönyv</w:t>
      </w:r>
      <w:r w:rsidR="00C122FC">
        <w:t xml:space="preserve"> </w:t>
      </w:r>
      <w:r w:rsidR="00C122FC" w:rsidRPr="00C122FC">
        <w:rPr>
          <w:b/>
          <w:bCs/>
        </w:rPr>
        <w:t>1. számú</w:t>
      </w:r>
      <w:r w:rsidR="001D31ED" w:rsidRPr="00C122FC">
        <w:rPr>
          <w:b/>
          <w:bCs/>
        </w:rPr>
        <w:t xml:space="preserve"> mellékletében</w:t>
      </w:r>
      <w:r w:rsidR="001D31ED">
        <w:t xml:space="preserve"> is.</w:t>
      </w:r>
      <w:r w:rsidRPr="0067229F">
        <w:t xml:space="preserve"> </w:t>
      </w:r>
    </w:p>
    <w:p w14:paraId="764B4278" w14:textId="77777777" w:rsidR="0067229F" w:rsidRPr="0067229F" w:rsidRDefault="0067229F" w:rsidP="00C122FC">
      <w:pPr>
        <w:jc w:val="both"/>
      </w:pPr>
    </w:p>
    <w:p w14:paraId="5C3FA465" w14:textId="77777777" w:rsidR="00060FF8" w:rsidRDefault="00060FF8" w:rsidP="00C122FC">
      <w:pPr>
        <w:jc w:val="both"/>
        <w:rPr>
          <w:rFonts w:asciiTheme="majorHAnsi" w:eastAsiaTheme="majorEastAsia" w:hAnsiTheme="majorHAnsi" w:cstheme="majorBidi"/>
          <w:color w:val="0F4761" w:themeColor="accent1" w:themeShade="BF"/>
          <w:sz w:val="40"/>
          <w:szCs w:val="40"/>
        </w:rPr>
      </w:pPr>
      <w:r>
        <w:br w:type="page"/>
      </w:r>
    </w:p>
    <w:p w14:paraId="5DF84895" w14:textId="5155F00E" w:rsidR="00556DF3" w:rsidRPr="00192B50" w:rsidRDefault="00290DAF" w:rsidP="00C122FC">
      <w:pPr>
        <w:pStyle w:val="Cmsor1"/>
        <w:jc w:val="both"/>
      </w:pPr>
      <w:bookmarkStart w:id="18" w:name="_Toc232077527"/>
      <w:r>
        <w:lastRenderedPageBreak/>
        <w:t xml:space="preserve">A NEMZETI KERESKEDELMI ÉS FOGYASZTÓVÉDELMI HATÓSÁG </w:t>
      </w:r>
      <w:r w:rsidR="00556DF3" w:rsidRPr="00192B50">
        <w:t>TÁJÉKOZTATÓ</w:t>
      </w:r>
      <w:r>
        <w:t>JA</w:t>
      </w:r>
      <w:bookmarkEnd w:id="18"/>
      <w:r w:rsidR="00556DF3" w:rsidRPr="00192B50">
        <w:t xml:space="preserve">  </w:t>
      </w:r>
    </w:p>
    <w:p w14:paraId="06965C64" w14:textId="6D92C0F0" w:rsidR="00290DAF" w:rsidRDefault="00556DF3" w:rsidP="00C122FC">
      <w:pPr>
        <w:pStyle w:val="Cmsor2"/>
        <w:pBdr>
          <w:bottom w:val="single" w:sz="12" w:space="1" w:color="auto"/>
        </w:pBdr>
        <w:jc w:val="both"/>
      </w:pPr>
      <w:bookmarkStart w:id="19" w:name="_Toc232077528"/>
      <w:r w:rsidRPr="00192B50">
        <w:t>A GYERMEKTÁBOROK SZERVEZÉSÉVEL ÖSSZEFÜGGÉSBEN</w:t>
      </w:r>
      <w:bookmarkEnd w:id="19"/>
      <w:r w:rsidRPr="00192B50">
        <w:t xml:space="preserve"> </w:t>
      </w:r>
    </w:p>
    <w:p w14:paraId="6F17E5FC" w14:textId="77777777" w:rsidR="002A041E" w:rsidRPr="00290DAF" w:rsidRDefault="002A041E" w:rsidP="00C122FC">
      <w:pPr>
        <w:jc w:val="both"/>
      </w:pPr>
    </w:p>
    <w:p w14:paraId="7C2333D9" w14:textId="477912F4" w:rsidR="00556DF3" w:rsidRPr="00192B50" w:rsidRDefault="00F129A1" w:rsidP="003F64ED">
      <w:pPr>
        <w:pBdr>
          <w:top w:val="single" w:sz="4" w:space="1" w:color="auto"/>
          <w:left w:val="single" w:sz="4" w:space="4" w:color="auto"/>
          <w:bottom w:val="single" w:sz="4" w:space="1" w:color="auto"/>
          <w:right w:val="single" w:sz="4" w:space="4" w:color="auto"/>
        </w:pBdr>
        <w:spacing w:after="178"/>
        <w:ind w:left="57"/>
      </w:pPr>
      <w:r>
        <w:rPr>
          <w:b/>
        </w:rPr>
        <w:t>E</w:t>
      </w:r>
      <w:r w:rsidR="002A041E">
        <w:rPr>
          <w:b/>
        </w:rPr>
        <w:t>nnek</w:t>
      </w:r>
      <w:r>
        <w:rPr>
          <w:b/>
        </w:rPr>
        <w:t xml:space="preserve"> a</w:t>
      </w:r>
      <w:r w:rsidR="002A041E">
        <w:rPr>
          <w:b/>
        </w:rPr>
        <w:t>z</w:t>
      </w:r>
      <w:r>
        <w:rPr>
          <w:b/>
        </w:rPr>
        <w:t xml:space="preserve"> </w:t>
      </w:r>
      <w:r w:rsidR="002A041E">
        <w:rPr>
          <w:b/>
        </w:rPr>
        <w:t>al</w:t>
      </w:r>
      <w:r>
        <w:rPr>
          <w:b/>
        </w:rPr>
        <w:t>fejezet</w:t>
      </w:r>
      <w:r w:rsidR="002A041E">
        <w:rPr>
          <w:b/>
        </w:rPr>
        <w:t>nek a teljes tartalmát</w:t>
      </w:r>
      <w:r>
        <w:rPr>
          <w:b/>
        </w:rPr>
        <w:t xml:space="preserve"> a</w:t>
      </w:r>
      <w:r w:rsidR="00320BDE">
        <w:rPr>
          <w:b/>
        </w:rPr>
        <w:t>z</w:t>
      </w:r>
      <w:r w:rsidR="008E6D59">
        <w:rPr>
          <w:b/>
        </w:rPr>
        <w:t xml:space="preserve"> Nemzeti Kereskedelmi és Fogyasztóvédelmi Hatóság</w:t>
      </w:r>
      <w:r w:rsidR="00320BDE">
        <w:rPr>
          <w:b/>
        </w:rPr>
        <w:t xml:space="preserve"> </w:t>
      </w:r>
      <w:r w:rsidR="008E6D59">
        <w:rPr>
          <w:b/>
        </w:rPr>
        <w:t>(</w:t>
      </w:r>
      <w:r w:rsidR="00320BDE">
        <w:rPr>
          <w:b/>
        </w:rPr>
        <w:t>NKFH</w:t>
      </w:r>
      <w:r w:rsidR="008E6D59">
        <w:rPr>
          <w:b/>
        </w:rPr>
        <w:t>)</w:t>
      </w:r>
      <w:r w:rsidR="00320BDE">
        <w:rPr>
          <w:b/>
        </w:rPr>
        <w:t xml:space="preserve"> honlapján található </w:t>
      </w:r>
      <w:r w:rsidR="002A041E">
        <w:rPr>
          <w:b/>
        </w:rPr>
        <w:t xml:space="preserve">hivatalos tájékoztatás adja, amely elérhető az NKFH honlapján is: </w:t>
      </w:r>
      <w:r w:rsidR="002A041E" w:rsidRPr="002A041E">
        <w:rPr>
          <w:b/>
        </w:rPr>
        <w:t>https://nkfh.gov.hu/uploads/Tajekoztato_es_nyilatkozatminta_a_gyermektaborok_szervezesevel_oesszefueggesben_96ac78a771.pdf</w:t>
      </w:r>
      <w:r w:rsidR="00556DF3" w:rsidRPr="00192B50">
        <w:rPr>
          <w:b/>
        </w:rPr>
        <w:t xml:space="preserve"> </w:t>
      </w:r>
    </w:p>
    <w:p w14:paraId="5CC7FD77" w14:textId="77777777" w:rsidR="00A238F6" w:rsidRDefault="00A238F6" w:rsidP="00C122FC">
      <w:pPr>
        <w:spacing w:after="169"/>
        <w:jc w:val="both"/>
      </w:pPr>
    </w:p>
    <w:p w14:paraId="6D89097C" w14:textId="06328FEC" w:rsidR="00556DF3" w:rsidRPr="00192B50" w:rsidRDefault="00556DF3" w:rsidP="00C122FC">
      <w:pPr>
        <w:spacing w:after="169"/>
        <w:jc w:val="both"/>
      </w:pPr>
      <w:r w:rsidRPr="00192B50">
        <w:t xml:space="preserve">A szünidő alatt a gyermekek felügyelete érdekében sok szülő dönt a táboroztatás mellett. Az alábbi tájékoztatóban a gyermekeknek hirdetett táborokra vonatkozó, </w:t>
      </w:r>
      <w:r w:rsidRPr="00192B50">
        <w:rPr>
          <w:i/>
        </w:rPr>
        <w:t>az egészségügyi hatósági és igazgatási tevékenységről szóló</w:t>
      </w:r>
      <w:r w:rsidRPr="00192B50">
        <w:t xml:space="preserve"> </w:t>
      </w:r>
      <w:r w:rsidRPr="00192B50">
        <w:rPr>
          <w:i/>
        </w:rPr>
        <w:t>1991. évi XI. törvény</w:t>
      </w:r>
      <w:r w:rsidRPr="00192B50">
        <w:t xml:space="preserve"> (a továbbiakban: </w:t>
      </w:r>
      <w:proofErr w:type="spellStart"/>
      <w:r w:rsidRPr="00192B50">
        <w:t>Ehi</w:t>
      </w:r>
      <w:proofErr w:type="spellEnd"/>
      <w:r w:rsidRPr="00192B50">
        <w:t>.) 4/B. § (5)-(14) bekezdéseiben rögzített, 2025. január 1-jétől alkalmazandó előírásokra vonatkozóan</w:t>
      </w:r>
      <w:r w:rsidRPr="00192B50">
        <w:rPr>
          <w:b/>
        </w:rPr>
        <w:t xml:space="preserve"> nyújt közérthető segítséget a Nemzeti Kereskedelmi és Fogyasztóvédelmi Hatóság a táborok szervezőinek. </w:t>
      </w:r>
    </w:p>
    <w:p w14:paraId="3D3DCB6A" w14:textId="6A98F4A3" w:rsidR="00556DF3" w:rsidRPr="00192B50" w:rsidRDefault="00556DF3" w:rsidP="00C122FC">
      <w:pPr>
        <w:pStyle w:val="Cmsor3"/>
        <w:numPr>
          <w:ilvl w:val="0"/>
          <w:numId w:val="21"/>
        </w:numPr>
        <w:jc w:val="both"/>
      </w:pPr>
      <w:bookmarkStart w:id="20" w:name="_Toc232077529"/>
      <w:r w:rsidRPr="00192B50">
        <w:t>Mi minősül táboroztatásnak?</w:t>
      </w:r>
      <w:bookmarkEnd w:id="20"/>
      <w:r w:rsidRPr="00192B50">
        <w:t xml:space="preserve">  </w:t>
      </w:r>
    </w:p>
    <w:p w14:paraId="06B1749B" w14:textId="77777777" w:rsidR="00556DF3" w:rsidRPr="00192B50" w:rsidRDefault="00556DF3" w:rsidP="00C122FC">
      <w:pPr>
        <w:spacing w:after="48"/>
        <w:jc w:val="both"/>
      </w:pPr>
      <w:r w:rsidRPr="00192B50">
        <w:rPr>
          <w:b/>
        </w:rPr>
        <w:t>Táboroztatásnak minősül</w:t>
      </w:r>
      <w:r w:rsidRPr="00192B50">
        <w:t xml:space="preserve"> a 18 év alatti személyek csoportos, többnapos táboroztatása, üdültetése és egyéb szabadidős foglalkoztatása.</w:t>
      </w:r>
      <w:r w:rsidRPr="00192B50">
        <w:rPr>
          <w:vertAlign w:val="superscript"/>
        </w:rPr>
        <w:t>1</w:t>
      </w:r>
      <w:r w:rsidRPr="00192B50">
        <w:t xml:space="preserve"> </w:t>
      </w:r>
    </w:p>
    <w:p w14:paraId="1EE4E098" w14:textId="73EBAF5E" w:rsidR="00556DF3" w:rsidRPr="00192B50" w:rsidRDefault="00556DF3" w:rsidP="00C122FC">
      <w:pPr>
        <w:pStyle w:val="Cmsor3"/>
        <w:numPr>
          <w:ilvl w:val="0"/>
          <w:numId w:val="21"/>
        </w:numPr>
        <w:jc w:val="both"/>
      </w:pPr>
      <w:bookmarkStart w:id="21" w:name="_Toc232077530"/>
      <w:r w:rsidRPr="00192B50">
        <w:t>Kikre vonatkoznak a gyermektáborok szervezésével összefüggő kötelezettségek?</w:t>
      </w:r>
      <w:bookmarkEnd w:id="21"/>
      <w:r w:rsidRPr="00192B50">
        <w:t xml:space="preserve">  </w:t>
      </w:r>
    </w:p>
    <w:p w14:paraId="4D88FA17" w14:textId="77777777" w:rsidR="00556DF3" w:rsidRPr="00192B50" w:rsidRDefault="00556DF3" w:rsidP="00C122FC">
      <w:pPr>
        <w:spacing w:after="165" w:line="267" w:lineRule="auto"/>
        <w:ind w:left="-5"/>
        <w:jc w:val="both"/>
      </w:pPr>
      <w:r w:rsidRPr="00192B50">
        <w:t xml:space="preserve">Az előírt személyi feltételek meglétéről a </w:t>
      </w:r>
      <w:r w:rsidRPr="00192B50">
        <w:rPr>
          <w:b/>
        </w:rPr>
        <w:t>gyermektábor szervezőjének kell gondoskodnia</w:t>
      </w:r>
      <w:r w:rsidRPr="00192B50">
        <w:t xml:space="preserve">. A személyi feltételek körében azonban </w:t>
      </w:r>
      <w:r w:rsidRPr="00192B50">
        <w:rPr>
          <w:b/>
        </w:rPr>
        <w:t>olyan előírások is találhatóak, amelyek a táboroztatás szervezésében, illetve lebonyolításában közreműködő személyre</w:t>
      </w:r>
      <w:r w:rsidRPr="00192B50">
        <w:t xml:space="preserve"> is vonatkoznak. Utóbbiakért ugyanakkor szintén </w:t>
      </w:r>
      <w:r w:rsidRPr="00192B50">
        <w:rPr>
          <w:b/>
        </w:rPr>
        <w:t>a gyermektábor szervezője tartozik felelősséggel.</w:t>
      </w:r>
      <w:r w:rsidRPr="00192B50">
        <w:t xml:space="preserve">   </w:t>
      </w:r>
    </w:p>
    <w:p w14:paraId="1AEF1A27" w14:textId="77777777" w:rsidR="00556DF3" w:rsidRPr="00192B50" w:rsidRDefault="00556DF3" w:rsidP="00C122FC">
      <w:pPr>
        <w:spacing w:line="335" w:lineRule="auto"/>
        <w:jc w:val="both"/>
      </w:pPr>
      <w:r w:rsidRPr="00192B50">
        <w:rPr>
          <w:b/>
        </w:rPr>
        <w:t>Szervezőnek</w:t>
      </w:r>
      <w:r w:rsidRPr="00192B50">
        <w:t xml:space="preserve"> az a természetes személy minősül, aki az általa előre kialakított programterv alapján meghatározott foglalkozásokat </w:t>
      </w:r>
      <w:r w:rsidRPr="00192B50">
        <w:rPr>
          <w:b/>
        </w:rPr>
        <w:t>megszervezi</w:t>
      </w:r>
      <w:r w:rsidRPr="00192B50">
        <w:t xml:space="preserve"> és </w:t>
      </w:r>
      <w:r w:rsidRPr="00192B50">
        <w:rPr>
          <w:b/>
        </w:rPr>
        <w:t>lebonyolítja</w:t>
      </w:r>
      <w:r w:rsidRPr="00192B50">
        <w:t xml:space="preserve"> vagy </w:t>
      </w:r>
      <w:r w:rsidRPr="00192B50">
        <w:rPr>
          <w:b/>
        </w:rPr>
        <w:t>lebonyolíttatja</w:t>
      </w:r>
      <w:r w:rsidRPr="00192B50">
        <w:t xml:space="preserve">, továbbá a táborozáshoz kapcsolódó összes </w:t>
      </w:r>
      <w:r w:rsidRPr="00192B50">
        <w:rPr>
          <w:b/>
        </w:rPr>
        <w:t>szolgáltatást megrendeli</w:t>
      </w:r>
      <w:r w:rsidRPr="00192B50">
        <w:t xml:space="preserve"> és a táborozás ideje alatt hozzáférhetővé teszi; jogi személy, illetve jogi személyiséggel nem rendelkező szervezet által szervezett tábor esetén a </w:t>
      </w:r>
      <w:r w:rsidRPr="00192B50">
        <w:rPr>
          <w:b/>
        </w:rPr>
        <w:t>szervezet nevében eljáró személy</w:t>
      </w:r>
      <w:r w:rsidRPr="00192B50">
        <w:t>.</w:t>
      </w:r>
      <w:r w:rsidRPr="00192B50">
        <w:rPr>
          <w:vertAlign w:val="superscript"/>
        </w:rPr>
        <w:t>2</w:t>
      </w:r>
      <w:r w:rsidRPr="00192B50">
        <w:t xml:space="preserve"> 3 az a természetes személy, aki </w:t>
      </w:r>
    </w:p>
    <w:p w14:paraId="61CAFCD1" w14:textId="77777777" w:rsidR="00556DF3" w:rsidRPr="000D543F" w:rsidRDefault="00556DF3" w:rsidP="00C122FC">
      <w:pPr>
        <w:spacing w:after="209" w:line="267" w:lineRule="auto"/>
        <w:ind w:left="-5"/>
        <w:jc w:val="both"/>
        <w:rPr>
          <w:b/>
        </w:rPr>
      </w:pPr>
      <w:r w:rsidRPr="000D543F">
        <w:rPr>
          <w:b/>
        </w:rPr>
        <w:t>Közreműködő személy</w:t>
      </w:r>
    </w:p>
    <w:p w14:paraId="4351D609" w14:textId="77777777" w:rsidR="00556DF3" w:rsidRPr="00192B50" w:rsidRDefault="00556DF3" w:rsidP="00C122FC">
      <w:pPr>
        <w:spacing w:after="186"/>
        <w:ind w:left="705" w:hanging="360"/>
        <w:jc w:val="both"/>
      </w:pPr>
      <w:r w:rsidRPr="00192B50">
        <w:rPr>
          <w:rFonts w:eastAsia="Segoe UI Symbol"/>
        </w:rPr>
        <w:t></w:t>
      </w:r>
      <w:r w:rsidRPr="00192B50">
        <w:rPr>
          <w:rFonts w:eastAsia="Arial"/>
        </w:rPr>
        <w:t xml:space="preserve"> </w:t>
      </w:r>
      <w:r w:rsidRPr="00192B50">
        <w:t xml:space="preserve">a táboroztatás szervezése, illetve lebonyolítása körében a szervezővel vagy a tábort szervező jogi személlyel, illetve jogi személyiséggel nem rendelkező szervezettel a táboroztatással összefüggő tevékenység tekintetében </w:t>
      </w:r>
      <w:r w:rsidRPr="00192B50">
        <w:rPr>
          <w:b/>
        </w:rPr>
        <w:t>megbízási, vállalkozási, önkéntesi, foglalkoztatásra irányuló, tagsági vagy más hasonló jogviszonyban áll</w:t>
      </w:r>
      <w:r w:rsidRPr="00192B50">
        <w:t xml:space="preserve">, vagy a tábor helyszínén a táboroztatás ideje alatt </w:t>
      </w:r>
      <w:r w:rsidRPr="00192B50">
        <w:rPr>
          <w:b/>
        </w:rPr>
        <w:t>szolgáltatást nyújt, vagy szolgáltatás teljesítésében közreműködik,</w:t>
      </w:r>
      <w:r w:rsidRPr="00192B50">
        <w:t xml:space="preserve"> </w:t>
      </w:r>
    </w:p>
    <w:p w14:paraId="358CF7A1" w14:textId="77777777" w:rsidR="00556DF3" w:rsidRPr="00192B50" w:rsidRDefault="00556DF3" w:rsidP="00C122FC">
      <w:pPr>
        <w:spacing w:after="137" w:line="319" w:lineRule="auto"/>
        <w:ind w:left="705" w:hanging="360"/>
        <w:jc w:val="both"/>
      </w:pPr>
      <w:r w:rsidRPr="00192B50">
        <w:rPr>
          <w:rFonts w:eastAsia="Segoe UI Symbol"/>
        </w:rPr>
        <w:lastRenderedPageBreak/>
        <w:t></w:t>
      </w:r>
      <w:r w:rsidRPr="00192B50">
        <w:rPr>
          <w:rFonts w:eastAsia="Arial"/>
        </w:rPr>
        <w:t xml:space="preserve"> </w:t>
      </w:r>
      <w:r w:rsidRPr="00192B50">
        <w:t xml:space="preserve">a táboroztatás szervezése, illetve lebonyolítása során </w:t>
      </w:r>
      <w:r w:rsidRPr="00192B50">
        <w:rPr>
          <w:b/>
        </w:rPr>
        <w:t>a gyermekekkel előreláthatólag közvetlen kapcsolatba kerül</w:t>
      </w:r>
      <w:r w:rsidRPr="00192B50">
        <w:t xml:space="preserve">, és </w:t>
      </w:r>
    </w:p>
    <w:p w14:paraId="59518458" w14:textId="20CF2E2F" w:rsidR="00556DF3" w:rsidRPr="00192B50" w:rsidRDefault="00556DF3" w:rsidP="00C122FC">
      <w:pPr>
        <w:spacing w:after="209" w:line="267" w:lineRule="auto"/>
        <w:ind w:left="720" w:hanging="360"/>
        <w:jc w:val="both"/>
      </w:pPr>
      <w:r w:rsidRPr="00192B50">
        <w:rPr>
          <w:rFonts w:eastAsia="Segoe UI Symbol"/>
        </w:rPr>
        <w:t></w:t>
      </w:r>
      <w:r w:rsidRPr="00192B50">
        <w:rPr>
          <w:rFonts w:eastAsia="Arial"/>
        </w:rPr>
        <w:t xml:space="preserve"> </w:t>
      </w:r>
      <w:r w:rsidRPr="00192B50">
        <w:t xml:space="preserve">a tábor időtartama alatt </w:t>
      </w:r>
      <w:r w:rsidRPr="00192B50">
        <w:rPr>
          <w:b/>
        </w:rPr>
        <w:t>a programtervet végrehajtja, vagy a programterv végrehajtásában részt vesz</w:t>
      </w:r>
      <w:r w:rsidRPr="00192B50">
        <w:t xml:space="preserve">, valamint </w:t>
      </w:r>
      <w:r w:rsidRPr="00192B50">
        <w:rPr>
          <w:rFonts w:eastAsia="Calibri"/>
          <w:strike/>
        </w:rPr>
        <w:t xml:space="preserve">                                                  </w:t>
      </w:r>
      <w:r w:rsidRPr="00192B50">
        <w:rPr>
          <w:rFonts w:eastAsia="Calibri"/>
        </w:rPr>
        <w:t xml:space="preserve"> </w:t>
      </w:r>
    </w:p>
    <w:p w14:paraId="274F12CA" w14:textId="77777777" w:rsidR="00556DF3" w:rsidRPr="00192B50" w:rsidRDefault="00556DF3" w:rsidP="00C122FC">
      <w:pPr>
        <w:spacing w:after="9" w:line="292" w:lineRule="auto"/>
        <w:ind w:left="-5" w:right="-3"/>
        <w:jc w:val="both"/>
      </w:pPr>
      <w:r w:rsidRPr="00192B50">
        <w:rPr>
          <w:vertAlign w:val="superscript"/>
        </w:rPr>
        <w:t>1</w:t>
      </w:r>
      <w:r w:rsidRPr="00192B50">
        <w:t xml:space="preserve"> </w:t>
      </w:r>
      <w:proofErr w:type="spellStart"/>
      <w:r w:rsidRPr="00192B50">
        <w:t>Ehi</w:t>
      </w:r>
      <w:proofErr w:type="spellEnd"/>
      <w:r w:rsidRPr="00192B50">
        <w:t xml:space="preserve">. 4/B. § (1) bekezdés </w:t>
      </w:r>
      <w:r w:rsidRPr="00192B50">
        <w:rPr>
          <w:vertAlign w:val="superscript"/>
        </w:rPr>
        <w:t>2</w:t>
      </w:r>
      <w:r w:rsidRPr="00192B50">
        <w:t xml:space="preserve"> </w:t>
      </w:r>
      <w:proofErr w:type="spellStart"/>
      <w:r w:rsidRPr="00192B50">
        <w:t>Ehi</w:t>
      </w:r>
      <w:proofErr w:type="spellEnd"/>
      <w:r w:rsidRPr="00192B50">
        <w:t xml:space="preserve">. 4/B. § (2a) bekezdés, a gyermekek táboroztatásának közegészségügyi feltételeiről szóló 6/2025. (II. 25.) BM rendelet 2. § 2. pont. </w:t>
      </w:r>
    </w:p>
    <w:p w14:paraId="1F909BAA" w14:textId="77777777" w:rsidR="00556DF3" w:rsidRPr="00192B50" w:rsidRDefault="00556DF3" w:rsidP="00C122FC">
      <w:pPr>
        <w:spacing w:after="9" w:line="292" w:lineRule="auto"/>
        <w:ind w:left="-5" w:right="-3"/>
        <w:jc w:val="both"/>
      </w:pPr>
      <w:r w:rsidRPr="00192B50">
        <w:rPr>
          <w:vertAlign w:val="superscript"/>
        </w:rPr>
        <w:t>3</w:t>
      </w:r>
      <w:r w:rsidRPr="00192B50">
        <w:t xml:space="preserve"> </w:t>
      </w:r>
      <w:proofErr w:type="spellStart"/>
      <w:r w:rsidRPr="00192B50">
        <w:t>Ehi</w:t>
      </w:r>
      <w:proofErr w:type="spellEnd"/>
      <w:r w:rsidRPr="00192B50">
        <w:t xml:space="preserve">. 4/B. § (2b) bekezdés, a gyermekek táboroztatásának közegészségügyi feltételeiről szóló 6/2025. (II. 25.) BM rendelet 2. § 1. pont. </w:t>
      </w:r>
    </w:p>
    <w:p w14:paraId="09B078CA" w14:textId="77777777" w:rsidR="00556DF3" w:rsidRPr="00192B50" w:rsidRDefault="00556DF3" w:rsidP="00C122FC">
      <w:pPr>
        <w:spacing w:after="155" w:line="267" w:lineRule="auto"/>
        <w:ind w:left="370"/>
        <w:jc w:val="both"/>
      </w:pPr>
      <w:r w:rsidRPr="00192B50">
        <w:rPr>
          <w:rFonts w:eastAsia="Segoe UI Symbol"/>
        </w:rPr>
        <w:t></w:t>
      </w:r>
      <w:r w:rsidRPr="00192B50">
        <w:rPr>
          <w:rFonts w:eastAsia="Arial"/>
        </w:rPr>
        <w:t xml:space="preserve"> </w:t>
      </w:r>
      <w:r w:rsidRPr="00192B50">
        <w:rPr>
          <w:b/>
        </w:rPr>
        <w:t>a tábor vezetője</w:t>
      </w:r>
      <w:r w:rsidRPr="00192B50">
        <w:rPr>
          <w:vertAlign w:val="superscript"/>
        </w:rPr>
        <w:footnoteReference w:id="13"/>
      </w:r>
      <w:r w:rsidRPr="00192B50">
        <w:t xml:space="preserve">. </w:t>
      </w:r>
    </w:p>
    <w:p w14:paraId="5216A16B" w14:textId="77777777" w:rsidR="00556DF3" w:rsidRPr="00192B50" w:rsidRDefault="00556DF3" w:rsidP="00C122FC">
      <w:pPr>
        <w:spacing w:after="47"/>
        <w:jc w:val="both"/>
      </w:pPr>
      <w:r w:rsidRPr="00192B50">
        <w:t xml:space="preserve">A </w:t>
      </w:r>
      <w:r w:rsidRPr="00192B50">
        <w:rPr>
          <w:b/>
        </w:rPr>
        <w:t>tábor vezetője</w:t>
      </w:r>
      <w:r w:rsidRPr="00192B50">
        <w:t xml:space="preserve"> az a természetes személy, aki a tábor helyszínén a programtervben foglaltak </w:t>
      </w:r>
      <w:r w:rsidRPr="00192B50">
        <w:rPr>
          <w:b/>
        </w:rPr>
        <w:t>megvalósulásáért</w:t>
      </w:r>
      <w:r w:rsidRPr="00192B50">
        <w:t xml:space="preserve"> </w:t>
      </w:r>
      <w:r w:rsidRPr="00192B50">
        <w:rPr>
          <w:b/>
        </w:rPr>
        <w:t>közvetlenül</w:t>
      </w:r>
      <w:r w:rsidRPr="00192B50">
        <w:t xml:space="preserve"> </w:t>
      </w:r>
      <w:r w:rsidRPr="00192B50">
        <w:rPr>
          <w:b/>
        </w:rPr>
        <w:t>felelős</w:t>
      </w:r>
      <w:r w:rsidRPr="00192B50">
        <w:t xml:space="preserve">. </w:t>
      </w:r>
    </w:p>
    <w:p w14:paraId="056C1F73" w14:textId="375273A7" w:rsidR="00556DF3" w:rsidRPr="00192B50" w:rsidRDefault="00556DF3" w:rsidP="00C122FC">
      <w:pPr>
        <w:pStyle w:val="Cmsor3"/>
        <w:numPr>
          <w:ilvl w:val="0"/>
          <w:numId w:val="21"/>
        </w:numPr>
        <w:jc w:val="both"/>
      </w:pPr>
      <w:bookmarkStart w:id="22" w:name="_Toc232077531"/>
      <w:r w:rsidRPr="00192B50">
        <w:t>A szervezőkkel és a lebonyolításban résztvevőkkel szemben támasztott feltételek</w:t>
      </w:r>
      <w:r w:rsidRPr="00192B50">
        <w:rPr>
          <w:vertAlign w:val="superscript"/>
        </w:rPr>
        <w:footnoteReference w:id="14"/>
      </w:r>
      <w:bookmarkEnd w:id="22"/>
      <w:r w:rsidRPr="00192B50">
        <w:t xml:space="preserve"> </w:t>
      </w:r>
    </w:p>
    <w:p w14:paraId="1FFF2CB6" w14:textId="77777777" w:rsidR="00556DF3" w:rsidRPr="00192B50" w:rsidRDefault="00556DF3" w:rsidP="00C122FC">
      <w:pPr>
        <w:spacing w:after="171"/>
        <w:jc w:val="both"/>
      </w:pPr>
      <w:r w:rsidRPr="00192B50">
        <w:t xml:space="preserve">A szabályozás célja annak biztosítása, hogy </w:t>
      </w:r>
      <w:r w:rsidRPr="00192B50">
        <w:rPr>
          <w:b/>
        </w:rPr>
        <w:t>a legsúlyosabb bűncselekmények elkövetői</w:t>
      </w:r>
      <w:r w:rsidRPr="00192B50">
        <w:t xml:space="preserve"> a gyermektáborok szerevezésétől és lebonyolításától távol maradjanak. </w:t>
      </w:r>
    </w:p>
    <w:p w14:paraId="1B6302DC" w14:textId="77777777" w:rsidR="00556DF3" w:rsidRPr="00192B50" w:rsidRDefault="00556DF3" w:rsidP="00C122FC">
      <w:pPr>
        <w:spacing w:after="209" w:line="267" w:lineRule="auto"/>
        <w:ind w:left="-5"/>
        <w:jc w:val="both"/>
      </w:pPr>
      <w:r w:rsidRPr="00192B50">
        <w:t xml:space="preserve">Ennek érdekében </w:t>
      </w:r>
      <w:r w:rsidRPr="00192B50">
        <w:rPr>
          <w:b/>
        </w:rPr>
        <w:t>nem lehet táboroztatás szervezője, valamint a táboroztatás szervezésében, illetve lebonyolításában közreműködő személy</w:t>
      </w:r>
      <w:r w:rsidRPr="00192B50">
        <w:t xml:space="preserve"> az, aki  </w:t>
      </w:r>
    </w:p>
    <w:p w14:paraId="40716300" w14:textId="77777777" w:rsidR="00556DF3" w:rsidRPr="00192B50" w:rsidRDefault="00556DF3" w:rsidP="00C122FC">
      <w:pPr>
        <w:spacing w:after="114" w:line="267" w:lineRule="auto"/>
        <w:ind w:left="370"/>
        <w:jc w:val="both"/>
      </w:pPr>
      <w:r w:rsidRPr="00192B50">
        <w:rPr>
          <w:rFonts w:eastAsia="Segoe UI Symbol"/>
        </w:rPr>
        <w:t></w:t>
      </w:r>
      <w:r w:rsidRPr="00192B50">
        <w:rPr>
          <w:rFonts w:eastAsia="Arial"/>
        </w:rPr>
        <w:t xml:space="preserve"> </w:t>
      </w:r>
      <w:r w:rsidRPr="00192B50">
        <w:rPr>
          <w:b/>
        </w:rPr>
        <w:t>a bűntettesek nyilvántartásában szerepel</w:t>
      </w:r>
      <w:r w:rsidRPr="00192B50">
        <w:t xml:space="preserve">,  </w:t>
      </w:r>
    </w:p>
    <w:p w14:paraId="58EFCFDD" w14:textId="77777777" w:rsidR="00556DF3" w:rsidRPr="00192B50" w:rsidRDefault="00556DF3" w:rsidP="00C122FC">
      <w:pPr>
        <w:spacing w:after="1" w:line="391" w:lineRule="auto"/>
        <w:ind w:left="-15" w:right="2231" w:firstLine="360"/>
        <w:jc w:val="both"/>
      </w:pPr>
      <w:r w:rsidRPr="00192B50">
        <w:rPr>
          <w:rFonts w:eastAsia="Segoe UI Symbol"/>
        </w:rPr>
        <w:t></w:t>
      </w:r>
      <w:r w:rsidRPr="00192B50">
        <w:rPr>
          <w:rFonts w:eastAsia="Arial"/>
        </w:rPr>
        <w:t xml:space="preserve"> </w:t>
      </w:r>
      <w:r w:rsidRPr="00192B50">
        <w:rPr>
          <w:b/>
        </w:rPr>
        <w:t>büntetőeljárás vagy kényszergyógykezelés hatálya alatt áll</w:t>
      </w:r>
      <w:r w:rsidRPr="00192B50">
        <w:t xml:space="preserve"> a következő bűncselekmények miatt:  </w:t>
      </w:r>
    </w:p>
    <w:p w14:paraId="03063B76" w14:textId="77777777" w:rsidR="00556DF3" w:rsidRPr="00192B50" w:rsidRDefault="00556DF3" w:rsidP="00C122FC">
      <w:pPr>
        <w:spacing w:after="217"/>
        <w:ind w:left="-5"/>
        <w:jc w:val="both"/>
      </w:pPr>
      <w:r w:rsidRPr="00192B50">
        <w:rPr>
          <w:b/>
          <w:i/>
        </w:rPr>
        <w:t xml:space="preserve">a) </w:t>
      </w:r>
      <w:r w:rsidRPr="00192B50">
        <w:rPr>
          <w:i/>
        </w:rPr>
        <w:t xml:space="preserve"> </w:t>
      </w:r>
    </w:p>
    <w:p w14:paraId="2123E01B" w14:textId="77777777" w:rsidR="00556DF3" w:rsidRPr="00192B50" w:rsidRDefault="00556DF3" w:rsidP="00C122FC">
      <w:pPr>
        <w:spacing w:after="161"/>
        <w:ind w:left="705" w:hanging="360"/>
        <w:jc w:val="both"/>
      </w:pPr>
      <w:r w:rsidRPr="00192B50">
        <w:rPr>
          <w:rFonts w:eastAsia="Segoe UI Symbol"/>
        </w:rPr>
        <w:t></w:t>
      </w:r>
      <w:r w:rsidRPr="00192B50">
        <w:rPr>
          <w:rFonts w:eastAsia="Arial"/>
        </w:rPr>
        <w:t xml:space="preserve"> </w:t>
      </w:r>
      <w:r w:rsidRPr="00192B50">
        <w:rPr>
          <w:b/>
        </w:rPr>
        <w:t>a 2013. június 30-ig hatályban volt emberölés</w:t>
      </w:r>
      <w:r w:rsidRPr="00192B50">
        <w:t xml:space="preserve"> [a Büntető Törvénykönyvről szóló 1978. évi IV. törvény (a továbbiakban: 1978. évi IV. törvény) 166. § (2) bekezdés i) pont],  </w:t>
      </w:r>
    </w:p>
    <w:p w14:paraId="7859352A" w14:textId="77777777" w:rsidR="00556DF3" w:rsidRPr="00192B50" w:rsidRDefault="00556DF3" w:rsidP="00C122FC">
      <w:pPr>
        <w:spacing w:line="349" w:lineRule="auto"/>
        <w:ind w:left="355" w:right="198"/>
        <w:jc w:val="both"/>
      </w:pPr>
      <w:r w:rsidRPr="00192B50">
        <w:rPr>
          <w:rFonts w:eastAsia="Segoe UI Symbol"/>
        </w:rPr>
        <w:t></w:t>
      </w:r>
      <w:r w:rsidRPr="00192B50">
        <w:rPr>
          <w:rFonts w:eastAsia="Arial"/>
        </w:rPr>
        <w:t xml:space="preserve"> </w:t>
      </w:r>
      <w:r w:rsidRPr="00192B50">
        <w:rPr>
          <w:b/>
        </w:rPr>
        <w:t>öngyilkosságban közreműködés</w:t>
      </w:r>
      <w:r w:rsidRPr="00192B50">
        <w:t xml:space="preserve"> [1978. évi IV. törvény 168. § (2) bekezdés],  </w:t>
      </w:r>
      <w:r w:rsidRPr="00192B50">
        <w:rPr>
          <w:rFonts w:eastAsia="Segoe UI Symbol"/>
        </w:rPr>
        <w:t></w:t>
      </w:r>
      <w:r w:rsidRPr="00192B50">
        <w:rPr>
          <w:rFonts w:eastAsia="Arial"/>
        </w:rPr>
        <w:t xml:space="preserve"> </w:t>
      </w:r>
      <w:r w:rsidRPr="00192B50">
        <w:rPr>
          <w:b/>
        </w:rPr>
        <w:t>személyi szabadság megsértése</w:t>
      </w:r>
      <w:r w:rsidRPr="00192B50">
        <w:t xml:space="preserve"> [1978. évi IV. törvény 175. § (3) bekezdés e) pont],  </w:t>
      </w:r>
    </w:p>
    <w:p w14:paraId="1159766F" w14:textId="77777777" w:rsidR="00556DF3" w:rsidRPr="00192B50" w:rsidRDefault="00556DF3" w:rsidP="00C122FC">
      <w:pPr>
        <w:spacing w:after="152"/>
        <w:ind w:left="705" w:hanging="360"/>
        <w:jc w:val="both"/>
      </w:pPr>
      <w:r w:rsidRPr="00192B50">
        <w:rPr>
          <w:rFonts w:eastAsia="Segoe UI Symbol"/>
        </w:rPr>
        <w:t></w:t>
      </w:r>
      <w:r w:rsidRPr="00192B50">
        <w:rPr>
          <w:rFonts w:eastAsia="Arial"/>
        </w:rPr>
        <w:t xml:space="preserve"> </w:t>
      </w:r>
      <w:r w:rsidRPr="00192B50">
        <w:rPr>
          <w:b/>
        </w:rPr>
        <w:t>emberkereskedelem</w:t>
      </w:r>
      <w:r w:rsidRPr="00192B50">
        <w:t xml:space="preserve"> [1978. évi IV. törvény 175/B. § (2) bekezdés a) pont és (5) bekezdés],  </w:t>
      </w:r>
    </w:p>
    <w:p w14:paraId="302142A3" w14:textId="77777777" w:rsidR="00556DF3" w:rsidRPr="00192B50" w:rsidRDefault="00556DF3" w:rsidP="00C122FC">
      <w:pPr>
        <w:spacing w:after="114"/>
        <w:ind w:left="355"/>
        <w:jc w:val="both"/>
      </w:pPr>
      <w:r w:rsidRPr="00192B50">
        <w:rPr>
          <w:rFonts w:eastAsia="Segoe UI Symbol"/>
        </w:rPr>
        <w:t></w:t>
      </w:r>
      <w:r w:rsidRPr="00192B50">
        <w:rPr>
          <w:rFonts w:eastAsia="Arial"/>
        </w:rPr>
        <w:t xml:space="preserve"> </w:t>
      </w:r>
      <w:r w:rsidRPr="00192B50">
        <w:rPr>
          <w:b/>
        </w:rPr>
        <w:t>családi állás megváltoztatása</w:t>
      </w:r>
      <w:r w:rsidRPr="00192B50">
        <w:t xml:space="preserve"> [1978. évi IV. törvény 193. § (2) bekezdés b) pont],  </w:t>
      </w:r>
    </w:p>
    <w:p w14:paraId="0706378B" w14:textId="77777777" w:rsidR="00556DF3" w:rsidRPr="00192B50" w:rsidRDefault="00556DF3" w:rsidP="00C122FC">
      <w:pPr>
        <w:spacing w:after="111"/>
        <w:ind w:left="355"/>
        <w:jc w:val="both"/>
      </w:pPr>
      <w:r w:rsidRPr="00192B50">
        <w:rPr>
          <w:rFonts w:eastAsia="Segoe UI Symbol"/>
        </w:rPr>
        <w:t></w:t>
      </w:r>
      <w:r w:rsidRPr="00192B50">
        <w:rPr>
          <w:rFonts w:eastAsia="Arial"/>
        </w:rPr>
        <w:t xml:space="preserve"> </w:t>
      </w:r>
      <w:r w:rsidRPr="00192B50">
        <w:rPr>
          <w:b/>
        </w:rPr>
        <w:t>kiskorú veszélyeztetése</w:t>
      </w:r>
      <w:r w:rsidRPr="00192B50">
        <w:t xml:space="preserve"> [1978. évi IV. törvény 195. § (1)–(3) bekezdés],  </w:t>
      </w:r>
    </w:p>
    <w:p w14:paraId="148D782F" w14:textId="77777777" w:rsidR="00556DF3" w:rsidRPr="00192B50" w:rsidRDefault="00556DF3" w:rsidP="00C122FC">
      <w:pPr>
        <w:spacing w:after="150"/>
        <w:ind w:left="355"/>
        <w:jc w:val="both"/>
      </w:pPr>
      <w:r w:rsidRPr="00192B50">
        <w:rPr>
          <w:rFonts w:eastAsia="Segoe UI Symbol"/>
        </w:rPr>
        <w:t></w:t>
      </w:r>
      <w:r w:rsidRPr="00192B50">
        <w:rPr>
          <w:rFonts w:eastAsia="Arial"/>
        </w:rPr>
        <w:t xml:space="preserve"> </w:t>
      </w:r>
      <w:r w:rsidRPr="00192B50">
        <w:rPr>
          <w:b/>
        </w:rPr>
        <w:t>erőszakos közösülés</w:t>
      </w:r>
      <w:r w:rsidRPr="00192B50">
        <w:t xml:space="preserve"> [1978. évi IV. törvény 197. § (2) bekezdés a) pont és (3) bekezdés],  </w:t>
      </w:r>
      <w:r w:rsidRPr="00192B50">
        <w:rPr>
          <w:rFonts w:eastAsia="Segoe UI Symbol"/>
        </w:rPr>
        <w:t></w:t>
      </w:r>
      <w:r w:rsidRPr="00192B50">
        <w:rPr>
          <w:rFonts w:eastAsia="Arial"/>
        </w:rPr>
        <w:t xml:space="preserve"> </w:t>
      </w:r>
      <w:r w:rsidRPr="00192B50">
        <w:rPr>
          <w:b/>
        </w:rPr>
        <w:t>szemérem elleni erőszak</w:t>
      </w:r>
      <w:r w:rsidRPr="00192B50">
        <w:t xml:space="preserve"> [1978. évi IV. törvény 198. § (2) bekezdés a) pont és (3) bekezdés],  </w:t>
      </w:r>
    </w:p>
    <w:p w14:paraId="12486EC1" w14:textId="77777777" w:rsidR="00556DF3" w:rsidRPr="00192B50" w:rsidRDefault="00556DF3" w:rsidP="00C122FC">
      <w:pPr>
        <w:spacing w:after="112"/>
        <w:ind w:left="355"/>
        <w:jc w:val="both"/>
      </w:pPr>
      <w:r w:rsidRPr="00192B50">
        <w:rPr>
          <w:rFonts w:eastAsia="Segoe UI Symbol"/>
        </w:rPr>
        <w:t></w:t>
      </w:r>
      <w:r w:rsidRPr="00192B50">
        <w:rPr>
          <w:rFonts w:eastAsia="Arial"/>
        </w:rPr>
        <w:t xml:space="preserve"> </w:t>
      </w:r>
      <w:r w:rsidRPr="00192B50">
        <w:rPr>
          <w:b/>
        </w:rPr>
        <w:t xml:space="preserve">megrontás </w:t>
      </w:r>
      <w:r w:rsidRPr="00192B50">
        <w:t xml:space="preserve">(1978. évi IV. törvény 201–202/A. §),  </w:t>
      </w:r>
    </w:p>
    <w:p w14:paraId="7FCDA71E" w14:textId="77777777" w:rsidR="00556DF3" w:rsidRPr="00192B50" w:rsidRDefault="00556DF3" w:rsidP="00C122FC">
      <w:pPr>
        <w:spacing w:after="111" w:line="267" w:lineRule="auto"/>
        <w:ind w:left="370"/>
        <w:jc w:val="both"/>
      </w:pPr>
      <w:r w:rsidRPr="00192B50">
        <w:rPr>
          <w:rFonts w:eastAsia="Segoe UI Symbol"/>
        </w:rPr>
        <w:t></w:t>
      </w:r>
      <w:r w:rsidRPr="00192B50">
        <w:rPr>
          <w:rFonts w:eastAsia="Arial"/>
        </w:rPr>
        <w:t xml:space="preserve"> </w:t>
      </w:r>
      <w:r w:rsidRPr="00192B50">
        <w:rPr>
          <w:b/>
        </w:rPr>
        <w:t>tiltott pornográf felvétellel visszaélés</w:t>
      </w:r>
      <w:r w:rsidRPr="00192B50">
        <w:t xml:space="preserve"> (1978. évi IV. törvény 204. §),  </w:t>
      </w:r>
    </w:p>
    <w:p w14:paraId="0F913545" w14:textId="77777777" w:rsidR="00556DF3" w:rsidRPr="00192B50" w:rsidRDefault="00556DF3" w:rsidP="00C122FC">
      <w:pPr>
        <w:spacing w:after="0" w:line="314" w:lineRule="auto"/>
        <w:ind w:left="366" w:right="-10" w:hanging="8"/>
        <w:jc w:val="both"/>
      </w:pPr>
      <w:r w:rsidRPr="00192B50">
        <w:rPr>
          <w:rFonts w:eastAsia="Segoe UI Symbol"/>
        </w:rPr>
        <w:lastRenderedPageBreak/>
        <w:t></w:t>
      </w:r>
      <w:r w:rsidRPr="00192B50">
        <w:rPr>
          <w:rFonts w:eastAsia="Arial"/>
        </w:rPr>
        <w:t xml:space="preserve"> </w:t>
      </w:r>
      <w:r w:rsidRPr="00192B50">
        <w:rPr>
          <w:b/>
        </w:rPr>
        <w:t>üzletszerű kéjelgés elősegítése</w:t>
      </w:r>
      <w:r w:rsidRPr="00192B50">
        <w:t xml:space="preserve"> [1978. évi IV. törvény 205. § (3) bekezdés a) pont],  </w:t>
      </w:r>
      <w:r w:rsidRPr="00192B50">
        <w:rPr>
          <w:rFonts w:eastAsia="Segoe UI Symbol"/>
        </w:rPr>
        <w:t></w:t>
      </w:r>
      <w:r w:rsidRPr="00192B50">
        <w:rPr>
          <w:rFonts w:eastAsia="Arial"/>
        </w:rPr>
        <w:t xml:space="preserve"> </w:t>
      </w:r>
      <w:r w:rsidRPr="00192B50">
        <w:rPr>
          <w:b/>
        </w:rPr>
        <w:t>visszaélés kábítószerrel</w:t>
      </w:r>
      <w:r w:rsidRPr="00192B50">
        <w:t xml:space="preserve"> [1978. évi IV. törvény 282/B. § (1) bekezdés, (2) bekezdés a) és c) pont, 282/B. § (5) bekezdés és (7) bekezdés a) pont], </w:t>
      </w:r>
    </w:p>
    <w:p w14:paraId="50B545D9" w14:textId="77777777" w:rsidR="00556DF3" w:rsidRPr="00192B50" w:rsidRDefault="00556DF3" w:rsidP="00C122FC">
      <w:pPr>
        <w:spacing w:after="15"/>
        <w:jc w:val="both"/>
      </w:pPr>
      <w:r w:rsidRPr="00192B50">
        <w:rPr>
          <w:b/>
        </w:rPr>
        <w:t xml:space="preserve"> </w:t>
      </w:r>
    </w:p>
    <w:p w14:paraId="55456EFF" w14:textId="77777777" w:rsidR="00556DF3" w:rsidRPr="00192B50" w:rsidRDefault="00556DF3" w:rsidP="00C122FC">
      <w:pPr>
        <w:spacing w:after="217"/>
        <w:ind w:left="-5"/>
        <w:jc w:val="both"/>
      </w:pPr>
      <w:r w:rsidRPr="00192B50">
        <w:rPr>
          <w:b/>
          <w:i/>
        </w:rPr>
        <w:t xml:space="preserve">b)  </w:t>
      </w:r>
    </w:p>
    <w:p w14:paraId="63C00C51" w14:textId="77777777" w:rsidR="00556DF3" w:rsidRPr="00192B50" w:rsidRDefault="00556DF3" w:rsidP="00C122FC">
      <w:pPr>
        <w:spacing w:after="153"/>
        <w:ind w:left="705" w:hanging="360"/>
        <w:jc w:val="both"/>
      </w:pPr>
      <w:r w:rsidRPr="00192B50">
        <w:rPr>
          <w:rFonts w:eastAsia="Segoe UI Symbol"/>
        </w:rPr>
        <w:t></w:t>
      </w:r>
      <w:r w:rsidRPr="00192B50">
        <w:rPr>
          <w:rFonts w:eastAsia="Arial"/>
        </w:rPr>
        <w:t xml:space="preserve"> </w:t>
      </w:r>
      <w:r w:rsidRPr="00192B50">
        <w:rPr>
          <w:b/>
        </w:rPr>
        <w:t xml:space="preserve">tiltott toborzás </w:t>
      </w:r>
      <w:r w:rsidRPr="00192B50">
        <w:t xml:space="preserve">[a Büntető Törvénykönyvről szóló 2012. évi C. törvény (a továbbiakban: Btk.) 146. § (3) bekezdés], </w:t>
      </w:r>
    </w:p>
    <w:p w14:paraId="59A57DE7" w14:textId="77777777" w:rsidR="00556DF3" w:rsidRPr="00192B50" w:rsidRDefault="00556DF3" w:rsidP="00C122FC">
      <w:pPr>
        <w:ind w:left="355"/>
        <w:jc w:val="both"/>
      </w:pPr>
      <w:r w:rsidRPr="00192B50">
        <w:rPr>
          <w:rFonts w:eastAsia="Segoe UI Symbol"/>
        </w:rPr>
        <w:t></w:t>
      </w:r>
      <w:r w:rsidRPr="00192B50">
        <w:rPr>
          <w:rFonts w:eastAsia="Arial"/>
        </w:rPr>
        <w:t xml:space="preserve"> </w:t>
      </w:r>
      <w:r w:rsidRPr="00192B50">
        <w:rPr>
          <w:b/>
        </w:rPr>
        <w:t>emberölés</w:t>
      </w:r>
      <w:r w:rsidRPr="00192B50">
        <w:t xml:space="preserve"> [Btk. 160. § (2) bekezdés i) pont],  </w:t>
      </w:r>
    </w:p>
    <w:p w14:paraId="3CDBF823" w14:textId="77777777" w:rsidR="00556DF3" w:rsidRPr="00192B50" w:rsidRDefault="00556DF3" w:rsidP="00C122FC">
      <w:pPr>
        <w:spacing w:line="350" w:lineRule="auto"/>
        <w:ind w:left="355" w:right="1805"/>
        <w:jc w:val="both"/>
      </w:pPr>
      <w:r w:rsidRPr="00192B50">
        <w:rPr>
          <w:rFonts w:eastAsia="Segoe UI Symbol"/>
        </w:rPr>
        <w:t></w:t>
      </w:r>
      <w:r w:rsidRPr="00192B50">
        <w:rPr>
          <w:rFonts w:eastAsia="Arial"/>
        </w:rPr>
        <w:t xml:space="preserve"> </w:t>
      </w:r>
      <w:r w:rsidRPr="00192B50">
        <w:rPr>
          <w:b/>
        </w:rPr>
        <w:t>öngyilkosságban közreműködés</w:t>
      </w:r>
      <w:r w:rsidRPr="00192B50">
        <w:t xml:space="preserve"> [Btk. 162. § (2) bekezdés],  </w:t>
      </w:r>
      <w:r w:rsidRPr="00192B50">
        <w:rPr>
          <w:rFonts w:eastAsia="Segoe UI Symbol"/>
        </w:rPr>
        <w:t></w:t>
      </w:r>
      <w:r w:rsidRPr="00192B50">
        <w:rPr>
          <w:rFonts w:eastAsia="Arial"/>
        </w:rPr>
        <w:t xml:space="preserve"> </w:t>
      </w:r>
      <w:r w:rsidRPr="00192B50">
        <w:rPr>
          <w:b/>
        </w:rPr>
        <w:t>emberi test tiltott felhasználása</w:t>
      </w:r>
      <w:r w:rsidRPr="00192B50">
        <w:t xml:space="preserve"> [Btk. 175. § (3) bekezdés a) pont],  </w:t>
      </w:r>
    </w:p>
    <w:p w14:paraId="5DCB1BCC" w14:textId="77777777" w:rsidR="00556DF3" w:rsidRPr="00192B50" w:rsidRDefault="00556DF3" w:rsidP="00C122FC">
      <w:pPr>
        <w:spacing w:after="111"/>
        <w:ind w:left="355"/>
        <w:jc w:val="both"/>
      </w:pPr>
      <w:r w:rsidRPr="00192B50">
        <w:rPr>
          <w:rFonts w:eastAsia="Segoe UI Symbol"/>
        </w:rPr>
        <w:t></w:t>
      </w:r>
      <w:r w:rsidRPr="00192B50">
        <w:rPr>
          <w:rFonts w:eastAsia="Arial"/>
        </w:rPr>
        <w:t xml:space="preserve"> </w:t>
      </w:r>
      <w:r w:rsidRPr="00192B50">
        <w:rPr>
          <w:b/>
        </w:rPr>
        <w:t>kábítószer-kereskedelem</w:t>
      </w:r>
      <w:r w:rsidRPr="00192B50">
        <w:t xml:space="preserve"> [Btk. 177. § (1) bekezdés a) és b) pont],  </w:t>
      </w:r>
    </w:p>
    <w:p w14:paraId="53F64D15" w14:textId="77777777" w:rsidR="00556DF3" w:rsidRPr="00192B50" w:rsidRDefault="00556DF3" w:rsidP="00C122FC">
      <w:pPr>
        <w:spacing w:after="111"/>
        <w:ind w:left="355"/>
        <w:jc w:val="both"/>
      </w:pPr>
      <w:r w:rsidRPr="00192B50">
        <w:rPr>
          <w:rFonts w:eastAsia="Segoe UI Symbol"/>
        </w:rPr>
        <w:t></w:t>
      </w:r>
      <w:r w:rsidRPr="00192B50">
        <w:rPr>
          <w:rFonts w:eastAsia="Arial"/>
        </w:rPr>
        <w:t xml:space="preserve"> </w:t>
      </w:r>
      <w:r w:rsidRPr="00192B50">
        <w:rPr>
          <w:b/>
        </w:rPr>
        <w:t>kábítószer birtoklása</w:t>
      </w:r>
      <w:r w:rsidRPr="00192B50">
        <w:t xml:space="preserve"> [Btk. 179. § (1) bekezdés a) pont és (2) bekezdés],  </w:t>
      </w:r>
    </w:p>
    <w:p w14:paraId="2AF7EEA7" w14:textId="77777777" w:rsidR="00556DF3" w:rsidRPr="00192B50" w:rsidRDefault="00556DF3" w:rsidP="00C122FC">
      <w:pPr>
        <w:spacing w:after="115" w:line="267" w:lineRule="auto"/>
        <w:ind w:left="370"/>
        <w:jc w:val="both"/>
      </w:pPr>
      <w:r w:rsidRPr="00192B50">
        <w:rPr>
          <w:rFonts w:eastAsia="Segoe UI Symbol"/>
        </w:rPr>
        <w:t></w:t>
      </w:r>
      <w:r w:rsidRPr="00192B50">
        <w:rPr>
          <w:rFonts w:eastAsia="Arial"/>
        </w:rPr>
        <w:t xml:space="preserve"> </w:t>
      </w:r>
      <w:r w:rsidRPr="00192B50">
        <w:rPr>
          <w:b/>
        </w:rPr>
        <w:t>kóros szenvedélykeltés</w:t>
      </w:r>
      <w:r w:rsidRPr="00192B50">
        <w:t xml:space="preserve"> (Btk. 181. §),  </w:t>
      </w:r>
    </w:p>
    <w:p w14:paraId="048B5636" w14:textId="77777777" w:rsidR="00556DF3" w:rsidRPr="00192B50" w:rsidRDefault="00556DF3" w:rsidP="00C122FC">
      <w:pPr>
        <w:spacing w:line="349" w:lineRule="auto"/>
        <w:ind w:left="355" w:right="1064"/>
        <w:jc w:val="both"/>
      </w:pPr>
      <w:r w:rsidRPr="00192B50">
        <w:rPr>
          <w:rFonts w:eastAsia="Segoe UI Symbol"/>
        </w:rPr>
        <w:t></w:t>
      </w:r>
      <w:r w:rsidRPr="00192B50">
        <w:rPr>
          <w:rFonts w:eastAsia="Arial"/>
        </w:rPr>
        <w:t xml:space="preserve"> </w:t>
      </w:r>
      <w:r w:rsidRPr="00192B50">
        <w:rPr>
          <w:b/>
        </w:rPr>
        <w:t>teljesítményfokozó szerrel visszaélés</w:t>
      </w:r>
      <w:r w:rsidRPr="00192B50">
        <w:t xml:space="preserve"> [Btk. 185. § (3) és (5) bekezdés],  </w:t>
      </w:r>
      <w:r w:rsidRPr="00192B50">
        <w:rPr>
          <w:rFonts w:eastAsia="Segoe UI Symbol"/>
        </w:rPr>
        <w:t></w:t>
      </w:r>
      <w:r w:rsidRPr="00192B50">
        <w:rPr>
          <w:rFonts w:eastAsia="Arial"/>
        </w:rPr>
        <w:t xml:space="preserve"> </w:t>
      </w:r>
      <w:r w:rsidRPr="00192B50">
        <w:rPr>
          <w:b/>
        </w:rPr>
        <w:t>emberrablás</w:t>
      </w:r>
      <w:r w:rsidRPr="00192B50">
        <w:t xml:space="preserve"> [Btk. 190. § (2) bekezdés a) pont és (3) bekezdés a) pont],  </w:t>
      </w:r>
    </w:p>
    <w:p w14:paraId="70770B6A" w14:textId="77777777" w:rsidR="00556DF3" w:rsidRPr="00192B50" w:rsidRDefault="00556DF3" w:rsidP="00C122FC">
      <w:pPr>
        <w:spacing w:after="155"/>
        <w:ind w:left="705" w:hanging="360"/>
        <w:jc w:val="both"/>
      </w:pPr>
      <w:r w:rsidRPr="00192B50">
        <w:rPr>
          <w:rFonts w:eastAsia="Segoe UI Symbol"/>
        </w:rPr>
        <w:t></w:t>
      </w:r>
      <w:r w:rsidRPr="00192B50">
        <w:rPr>
          <w:rFonts w:eastAsia="Arial"/>
        </w:rPr>
        <w:t xml:space="preserve"> </w:t>
      </w:r>
      <w:r w:rsidRPr="00192B50">
        <w:rPr>
          <w:b/>
        </w:rPr>
        <w:t>emberkereskedelem és kényszermunka</w:t>
      </w:r>
      <w:r w:rsidRPr="00192B50">
        <w:t xml:space="preserve"> [Btk. 192. § (5) bekezdés a) pont és (6) bekezdés a) pont],  </w:t>
      </w:r>
    </w:p>
    <w:p w14:paraId="21FDCB62" w14:textId="77777777" w:rsidR="00556DF3" w:rsidRPr="00192B50" w:rsidRDefault="00556DF3" w:rsidP="00C122FC">
      <w:pPr>
        <w:spacing w:after="158"/>
        <w:ind w:left="705" w:hanging="360"/>
        <w:jc w:val="both"/>
      </w:pPr>
      <w:r w:rsidRPr="00192B50">
        <w:rPr>
          <w:rFonts w:eastAsia="Segoe UI Symbol"/>
        </w:rPr>
        <w:t></w:t>
      </w:r>
      <w:r w:rsidRPr="00192B50">
        <w:rPr>
          <w:rFonts w:eastAsia="Arial"/>
        </w:rPr>
        <w:t xml:space="preserve"> </w:t>
      </w:r>
      <w:r w:rsidRPr="00192B50">
        <w:rPr>
          <w:b/>
        </w:rPr>
        <w:t xml:space="preserve">kényszermunka </w:t>
      </w:r>
      <w:r w:rsidRPr="00192B50">
        <w:t xml:space="preserve">[az emberkereskedelem áldozatainak kizsákmányolása elleni fellépés érdekében szükséges egyes törvények módosításáról szóló 2020. évi V. törvény hatálybalépéséig hatályban volt Btk. 193. § (2) bekezdés c) pont], </w:t>
      </w:r>
    </w:p>
    <w:p w14:paraId="20703B68" w14:textId="77777777" w:rsidR="00556DF3" w:rsidRPr="00192B50" w:rsidRDefault="00556DF3" w:rsidP="00C122FC">
      <w:pPr>
        <w:spacing w:after="111"/>
        <w:ind w:left="355"/>
        <w:jc w:val="both"/>
      </w:pPr>
      <w:r w:rsidRPr="00192B50">
        <w:rPr>
          <w:rFonts w:eastAsia="Segoe UI Symbol"/>
        </w:rPr>
        <w:t></w:t>
      </w:r>
      <w:r w:rsidRPr="00192B50">
        <w:rPr>
          <w:rFonts w:eastAsia="Arial"/>
        </w:rPr>
        <w:t xml:space="preserve"> </w:t>
      </w:r>
      <w:r w:rsidRPr="00192B50">
        <w:rPr>
          <w:b/>
        </w:rPr>
        <w:t>személyi szabadság megsértése</w:t>
      </w:r>
      <w:r w:rsidRPr="00192B50">
        <w:t xml:space="preserve"> [Btk. 194. § (2) bekezdés a) pont és (3) bekezdés],  </w:t>
      </w:r>
    </w:p>
    <w:p w14:paraId="0CA3BF3B" w14:textId="77777777" w:rsidR="00556DF3" w:rsidRPr="00192B50" w:rsidRDefault="00556DF3" w:rsidP="00C122FC">
      <w:pPr>
        <w:spacing w:after="111"/>
        <w:ind w:left="355"/>
        <w:jc w:val="both"/>
      </w:pPr>
      <w:r w:rsidRPr="00192B50">
        <w:rPr>
          <w:rFonts w:eastAsia="Segoe UI Symbol"/>
        </w:rPr>
        <w:t></w:t>
      </w:r>
      <w:r w:rsidRPr="00192B50">
        <w:rPr>
          <w:rFonts w:eastAsia="Arial"/>
        </w:rPr>
        <w:t xml:space="preserve"> </w:t>
      </w:r>
      <w:r w:rsidRPr="00192B50">
        <w:rPr>
          <w:b/>
        </w:rPr>
        <w:t>szexuális kényszerítés</w:t>
      </w:r>
      <w:r w:rsidRPr="00192B50">
        <w:t xml:space="preserve"> [Btk. 196. § (2) bekezdés a) pont és (3) bekezdés],  </w:t>
      </w:r>
    </w:p>
    <w:p w14:paraId="00EBE1A0" w14:textId="77777777" w:rsidR="00556DF3" w:rsidRPr="00192B50" w:rsidRDefault="00556DF3" w:rsidP="00C122FC">
      <w:pPr>
        <w:spacing w:after="151"/>
        <w:ind w:left="355"/>
        <w:jc w:val="both"/>
      </w:pPr>
      <w:r w:rsidRPr="00192B50">
        <w:rPr>
          <w:rFonts w:eastAsia="Segoe UI Symbol"/>
        </w:rPr>
        <w:t></w:t>
      </w:r>
      <w:r w:rsidRPr="00192B50">
        <w:rPr>
          <w:rFonts w:eastAsia="Arial"/>
        </w:rPr>
        <w:t xml:space="preserve"> </w:t>
      </w:r>
      <w:r w:rsidRPr="00192B50">
        <w:rPr>
          <w:b/>
        </w:rPr>
        <w:t>szexuális erőszak</w:t>
      </w:r>
      <w:r w:rsidRPr="00192B50">
        <w:t xml:space="preserve"> [Btk. 197. § (2) bekezdés, (3) bekezdés a) pont és (4) bekezdés],  </w:t>
      </w:r>
      <w:r w:rsidRPr="00192B50">
        <w:rPr>
          <w:rFonts w:eastAsia="Segoe UI Symbol"/>
        </w:rPr>
        <w:t></w:t>
      </w:r>
      <w:r w:rsidRPr="00192B50">
        <w:rPr>
          <w:rFonts w:eastAsia="Arial"/>
        </w:rPr>
        <w:t xml:space="preserve"> </w:t>
      </w:r>
      <w:r w:rsidRPr="00192B50">
        <w:rPr>
          <w:b/>
        </w:rPr>
        <w:t>szexuális visszaélés</w:t>
      </w:r>
      <w:r w:rsidRPr="00192B50">
        <w:t xml:space="preserve"> (Btk. 198. §), kerítés [Btk. 200. § (2) bekezdés és (4) bekezdés a) pont],  </w:t>
      </w:r>
    </w:p>
    <w:p w14:paraId="743B6A86" w14:textId="77777777" w:rsidR="00556DF3" w:rsidRPr="00192B50" w:rsidRDefault="00556DF3" w:rsidP="00C122FC">
      <w:pPr>
        <w:ind w:left="700" w:hanging="355"/>
        <w:jc w:val="both"/>
      </w:pPr>
      <w:r w:rsidRPr="00192B50">
        <w:rPr>
          <w:rFonts w:eastAsia="Segoe UI Symbol"/>
        </w:rPr>
        <w:t></w:t>
      </w:r>
      <w:r w:rsidRPr="00192B50">
        <w:rPr>
          <w:rFonts w:eastAsia="Arial"/>
        </w:rPr>
        <w:t xml:space="preserve"> </w:t>
      </w:r>
      <w:r w:rsidRPr="00192B50">
        <w:rPr>
          <w:b/>
        </w:rPr>
        <w:t>prostitúció elősegítése</w:t>
      </w:r>
      <w:r w:rsidRPr="00192B50">
        <w:t xml:space="preserve"> [Btk. 201. § 2020. június 30-ig hatályban volt (1) bekezdés c) pont, (2) bekezdés.  </w:t>
      </w:r>
    </w:p>
    <w:p w14:paraId="267287C0" w14:textId="77777777" w:rsidR="00556DF3" w:rsidRPr="00192B50" w:rsidRDefault="00556DF3" w:rsidP="00C122FC">
      <w:pPr>
        <w:spacing w:after="0"/>
        <w:ind w:left="713"/>
        <w:jc w:val="both"/>
      </w:pPr>
      <w:r w:rsidRPr="00192B50">
        <w:t xml:space="preserve"> </w:t>
      </w:r>
    </w:p>
    <w:p w14:paraId="12CE9384" w14:textId="77777777" w:rsidR="00556DF3" w:rsidRPr="00192B50" w:rsidRDefault="00556DF3" w:rsidP="00C122FC">
      <w:pPr>
        <w:spacing w:after="270"/>
        <w:jc w:val="both"/>
      </w:pPr>
      <w:r w:rsidRPr="00192B50">
        <w:t xml:space="preserve">Nem lehet továbbá táboroztatás szervezője, valamint a táboroztatás szervezésében, illetve lebonyolításában közreműködő személy, akivel szemben az előző pontban felsorolt bűncselekmények </w:t>
      </w:r>
      <w:r w:rsidRPr="00192B50">
        <w:rPr>
          <w:b/>
        </w:rPr>
        <w:t>szándékos elkövetése miatt</w:t>
      </w:r>
      <w:r w:rsidRPr="00192B50">
        <w:t xml:space="preserve">  </w:t>
      </w:r>
    </w:p>
    <w:p w14:paraId="19FDDC5D" w14:textId="77777777" w:rsidR="00556DF3" w:rsidRPr="00192B50" w:rsidRDefault="00556DF3" w:rsidP="00C122FC">
      <w:pPr>
        <w:spacing w:after="156"/>
        <w:ind w:left="705" w:hanging="360"/>
        <w:jc w:val="both"/>
      </w:pPr>
      <w:r w:rsidRPr="00192B50">
        <w:rPr>
          <w:rFonts w:eastAsia="Segoe UI Symbol"/>
        </w:rPr>
        <w:t></w:t>
      </w:r>
      <w:r w:rsidRPr="00192B50">
        <w:rPr>
          <w:rFonts w:eastAsia="Arial"/>
        </w:rPr>
        <w:t xml:space="preserve"> </w:t>
      </w:r>
      <w:r w:rsidRPr="00192B50">
        <w:rPr>
          <w:b/>
        </w:rPr>
        <w:t xml:space="preserve">végrehajtandó szabadságvesztést szabtak ki </w:t>
      </w:r>
      <w:r w:rsidRPr="00192B50">
        <w:t xml:space="preserve">(öt évet el nem érő szabadságvesztés esetén a mentesítés beálltától számított nyolc évig, ötévi vagy azt meghaladó szabadságvesztés esetén a mentesítés beálltától számított tíz évig) </w:t>
      </w:r>
    </w:p>
    <w:p w14:paraId="3AFB921C" w14:textId="77777777" w:rsidR="00556DF3" w:rsidRPr="00192B50" w:rsidRDefault="00556DF3" w:rsidP="00C122FC">
      <w:pPr>
        <w:spacing w:after="157" w:line="267" w:lineRule="auto"/>
        <w:ind w:left="720" w:hanging="360"/>
        <w:jc w:val="both"/>
      </w:pPr>
      <w:r w:rsidRPr="00192B50">
        <w:rPr>
          <w:rFonts w:eastAsia="Segoe UI Symbol"/>
        </w:rPr>
        <w:t></w:t>
      </w:r>
      <w:r w:rsidRPr="00192B50">
        <w:rPr>
          <w:rFonts w:eastAsia="Arial"/>
        </w:rPr>
        <w:t xml:space="preserve"> </w:t>
      </w:r>
      <w:r w:rsidRPr="00192B50">
        <w:rPr>
          <w:b/>
        </w:rPr>
        <w:t xml:space="preserve">közérdekű munkát vagy pénzbüntetést szabtak ki </w:t>
      </w:r>
      <w:r w:rsidRPr="00192B50">
        <w:t xml:space="preserve">(a mentesítés beálltától számított három évig) </w:t>
      </w:r>
    </w:p>
    <w:p w14:paraId="60210A18" w14:textId="77777777" w:rsidR="00556DF3" w:rsidRPr="00192B50" w:rsidRDefault="00556DF3" w:rsidP="00C122FC">
      <w:pPr>
        <w:spacing w:after="8" w:line="267" w:lineRule="auto"/>
        <w:ind w:left="713" w:hanging="355"/>
        <w:jc w:val="both"/>
      </w:pPr>
      <w:r w:rsidRPr="00192B50">
        <w:rPr>
          <w:rFonts w:eastAsia="Segoe UI Symbol"/>
        </w:rPr>
        <w:t></w:t>
      </w:r>
      <w:r w:rsidRPr="00192B50">
        <w:rPr>
          <w:rFonts w:eastAsia="Arial"/>
        </w:rPr>
        <w:t xml:space="preserve"> </w:t>
      </w:r>
      <w:r w:rsidRPr="00192B50">
        <w:rPr>
          <w:b/>
        </w:rPr>
        <w:t xml:space="preserve">végrehajtásában felfüggesztett szabadságvesztést szabtak ki </w:t>
      </w:r>
      <w:r w:rsidRPr="00192B50">
        <w:t xml:space="preserve">(a mentesítés beálltától számított öt évig) </w:t>
      </w:r>
    </w:p>
    <w:p w14:paraId="6E8D3752" w14:textId="77777777" w:rsidR="00556DF3" w:rsidRPr="00192B50" w:rsidRDefault="00556DF3" w:rsidP="00C122FC">
      <w:pPr>
        <w:spacing w:after="19"/>
        <w:jc w:val="both"/>
      </w:pPr>
      <w:r w:rsidRPr="00192B50">
        <w:lastRenderedPageBreak/>
        <w:t xml:space="preserve"> </w:t>
      </w:r>
    </w:p>
    <w:p w14:paraId="3A90479D" w14:textId="77777777" w:rsidR="00556DF3" w:rsidRPr="00192B50" w:rsidRDefault="00556DF3" w:rsidP="00C122FC">
      <w:pPr>
        <w:spacing w:after="27"/>
        <w:jc w:val="both"/>
      </w:pPr>
      <w:r w:rsidRPr="00192B50">
        <w:t xml:space="preserve">A fentieken túl nem lehet táboroztatás szervezője, valamint a táboroztatás szervezésében, illetve lebonyolításában közreműködő személy az sem, aki a Btk. 52. § (3) bekezdése szerinti </w:t>
      </w:r>
      <w:r w:rsidRPr="00192B50">
        <w:rPr>
          <w:b/>
        </w:rPr>
        <w:t>foglalkozástól eltiltás hatálya alatt áll</w:t>
      </w:r>
      <w:r w:rsidRPr="00192B50">
        <w:t xml:space="preserve">. </w:t>
      </w:r>
    </w:p>
    <w:p w14:paraId="57327838" w14:textId="2696A136" w:rsidR="00556DF3" w:rsidRPr="00192B50" w:rsidRDefault="00556DF3" w:rsidP="00C122FC">
      <w:pPr>
        <w:pStyle w:val="Cmsor3"/>
        <w:numPr>
          <w:ilvl w:val="0"/>
          <w:numId w:val="21"/>
        </w:numPr>
        <w:jc w:val="both"/>
      </w:pPr>
      <w:bookmarkStart w:id="23" w:name="_Toc232077532"/>
      <w:r w:rsidRPr="00192B50">
        <w:t>A jogszabályi követelményeknek való megfelelés igazolása</w:t>
      </w:r>
      <w:bookmarkEnd w:id="23"/>
      <w:r w:rsidRPr="00192B50">
        <w:t xml:space="preserve"> </w:t>
      </w:r>
    </w:p>
    <w:p w14:paraId="463ACF70" w14:textId="77777777" w:rsidR="00556DF3" w:rsidRPr="00192B50" w:rsidRDefault="00556DF3" w:rsidP="00C122FC">
      <w:pPr>
        <w:spacing w:after="228"/>
        <w:jc w:val="both"/>
      </w:pPr>
      <w:r w:rsidRPr="00192B50">
        <w:t xml:space="preserve">Azt, hogy </w:t>
      </w:r>
      <w:r w:rsidRPr="00192B50">
        <w:rPr>
          <w:b/>
        </w:rPr>
        <w:t xml:space="preserve">a táboroztatás szervezésében, illetve lebonyolításában közreműködni kívánó személy </w:t>
      </w:r>
      <w:r w:rsidRPr="00192B50">
        <w:t xml:space="preserve">a 3. pontban ismertetett feltételeknek megfelel, speciális, ún. „333 - 1991. évi XI. tv. - táboroztatás” megjelölésű </w:t>
      </w:r>
      <w:r w:rsidRPr="00192B50">
        <w:rPr>
          <w:b/>
        </w:rPr>
        <w:t xml:space="preserve">hatósági erkölcsi bizonyítvány bemutatásával igazolja. </w:t>
      </w:r>
      <w:r w:rsidRPr="00192B50">
        <w:t xml:space="preserve">A hatósági erkölcsi bizonyítványt az igazolás alanyának kérelmére a bűnügyi nyilvántartó szerv állítja ki. Érvényességi ideje a kiállítástól számított 90 nap, így az – pl. több táborban való közreműködés esetén – az érvényességi időn belül többször is felhasználható.  </w:t>
      </w:r>
    </w:p>
    <w:p w14:paraId="5934E662" w14:textId="77777777" w:rsidR="00556DF3" w:rsidRPr="00192B50" w:rsidRDefault="00556DF3" w:rsidP="00C122FC">
      <w:pPr>
        <w:spacing w:after="163"/>
        <w:jc w:val="both"/>
      </w:pPr>
      <w:r w:rsidRPr="00192B50">
        <w:t xml:space="preserve">A hatósági erkölcsi bizonyítványt </w:t>
      </w:r>
      <w:r w:rsidRPr="00192B50">
        <w:rPr>
          <w:b/>
        </w:rPr>
        <w:t>a táboroztatás szervezőjének kell bemutatni</w:t>
      </w:r>
      <w:r w:rsidRPr="00192B50">
        <w:t xml:space="preserve">, a következő határidők betartásával:  </w:t>
      </w:r>
    </w:p>
    <w:p w14:paraId="5D77309D" w14:textId="77777777" w:rsidR="00556DF3" w:rsidRPr="00192B50" w:rsidRDefault="00556DF3" w:rsidP="00C122FC">
      <w:pPr>
        <w:numPr>
          <w:ilvl w:val="0"/>
          <w:numId w:val="17"/>
        </w:numPr>
        <w:spacing w:after="177" w:line="267" w:lineRule="auto"/>
        <w:ind w:hanging="245"/>
        <w:jc w:val="both"/>
      </w:pPr>
      <w:r w:rsidRPr="00192B50">
        <w:rPr>
          <w:b/>
        </w:rPr>
        <w:t>legkésőbb az erre vonatkozó jogviszony létrejötte előtt</w:t>
      </w:r>
      <w:r w:rsidRPr="00192B50">
        <w:t xml:space="preserve">, vagy </w:t>
      </w:r>
    </w:p>
    <w:p w14:paraId="4090F045" w14:textId="77777777" w:rsidR="00556DF3" w:rsidRPr="00192B50" w:rsidRDefault="00556DF3" w:rsidP="00C122FC">
      <w:pPr>
        <w:numPr>
          <w:ilvl w:val="0"/>
          <w:numId w:val="17"/>
        </w:numPr>
        <w:spacing w:after="27" w:line="268" w:lineRule="auto"/>
        <w:ind w:hanging="245"/>
        <w:jc w:val="both"/>
      </w:pPr>
      <w:r w:rsidRPr="00192B50">
        <w:t xml:space="preserve">a </w:t>
      </w:r>
      <w:r w:rsidRPr="00192B50">
        <w:rPr>
          <w:b/>
        </w:rPr>
        <w:t>táboroztatás szervezője írásbeli felhívására, a felhívástól számított tizenöt munkanapon belül, de legkésőbb tíz nappal a táboroztatás megkezdését megelőzően</w:t>
      </w:r>
      <w:r w:rsidRPr="00192B50">
        <w:t xml:space="preserve"> abban az esetben, ha a táboroztatás szervezője és a táboroztatás szervezésében, illetve lebonyolításában közreműködni kívánó személy között már olyan jogviszony fennáll, amelynek keretében a táboroztatás szervezésében, illetve lebonyolításában közreműködni kívánó személy a táboroztatás szervezésében, illetve lebonyolításában közreműködésre is kötelezhető, ezen jogviszony fennállása alatt.</w:t>
      </w:r>
      <w:r w:rsidRPr="00192B50">
        <w:rPr>
          <w:vertAlign w:val="superscript"/>
        </w:rPr>
        <w:footnoteReference w:id="15"/>
      </w:r>
      <w:r w:rsidRPr="00192B50">
        <w:t xml:space="preserve"> </w:t>
      </w:r>
    </w:p>
    <w:p w14:paraId="5918CCF1" w14:textId="77777777" w:rsidR="00C97322" w:rsidRDefault="00556DF3" w:rsidP="00C122FC">
      <w:pPr>
        <w:spacing w:after="86"/>
        <w:jc w:val="both"/>
        <w:rPr>
          <w:b/>
        </w:rPr>
      </w:pPr>
      <w:r w:rsidRPr="00192B50">
        <w:t xml:space="preserve"> </w:t>
      </w:r>
    </w:p>
    <w:p w14:paraId="261D3CF0" w14:textId="78F7960B" w:rsidR="00556DF3" w:rsidRPr="00192B50" w:rsidRDefault="00556DF3" w:rsidP="00C122FC">
      <w:pPr>
        <w:pStyle w:val="Cmsor3"/>
        <w:numPr>
          <w:ilvl w:val="0"/>
          <w:numId w:val="21"/>
        </w:numPr>
        <w:jc w:val="both"/>
      </w:pPr>
      <w:bookmarkStart w:id="24" w:name="_Toc232077533"/>
      <w:r w:rsidRPr="00C97322">
        <w:t>Nyilatkozattételi kötelezettség</w:t>
      </w:r>
      <w:bookmarkEnd w:id="24"/>
      <w:r w:rsidRPr="00C97322">
        <w:t xml:space="preserve"> </w:t>
      </w:r>
    </w:p>
    <w:p w14:paraId="4AB794EF" w14:textId="5F85F546" w:rsidR="00556DF3" w:rsidRPr="00192B50" w:rsidRDefault="00556DF3" w:rsidP="00C122FC">
      <w:pPr>
        <w:spacing w:after="128" w:line="318" w:lineRule="auto"/>
        <w:jc w:val="both"/>
      </w:pPr>
      <w:r w:rsidRPr="00192B50">
        <w:rPr>
          <w:b/>
        </w:rPr>
        <w:t>A táboroztatás szervezője az igazolási kötelezettség teljesítésének tényét –</w:t>
      </w:r>
      <w:r w:rsidRPr="00192B50">
        <w:t xml:space="preserve"> az igazolási kötelezettség teljesítése utólagos ellenőrizhetősége céljából – olyan </w:t>
      </w:r>
      <w:r w:rsidRPr="00192B50">
        <w:rPr>
          <w:b/>
        </w:rPr>
        <w:t xml:space="preserve">nyilatkozatban rögzíti, </w:t>
      </w:r>
      <w:r w:rsidRPr="00192B50">
        <w:t>amely tartalmazza a táboroztatás szervezésében, illetve lebonyolításában közreműködni kívánó személy(</w:t>
      </w:r>
      <w:proofErr w:type="spellStart"/>
      <w:r w:rsidRPr="00192B50">
        <w:t>ek</w:t>
      </w:r>
      <w:proofErr w:type="spellEnd"/>
      <w:r w:rsidRPr="00192B50">
        <w:t>) természetes személyazonosító adatait.</w:t>
      </w:r>
      <w:r w:rsidRPr="00192B50">
        <w:rPr>
          <w:vertAlign w:val="superscript"/>
        </w:rPr>
        <w:footnoteReference w:id="16"/>
      </w:r>
      <w:r w:rsidRPr="00192B50">
        <w:t xml:space="preserve">  </w:t>
      </w:r>
    </w:p>
    <w:p w14:paraId="7FD9752E" w14:textId="77777777" w:rsidR="00556DF3" w:rsidRPr="00192B50" w:rsidRDefault="00556DF3" w:rsidP="00C122FC">
      <w:pPr>
        <w:spacing w:after="119"/>
        <w:jc w:val="both"/>
      </w:pPr>
      <w:r w:rsidRPr="00192B50">
        <w:t xml:space="preserve">A nyilatkozattételi kötelezettség a jelen tájékoztató végén található </w:t>
      </w:r>
      <w:r w:rsidRPr="00192B50">
        <w:rPr>
          <w:b/>
        </w:rPr>
        <w:t>minta használatával</w:t>
      </w:r>
      <w:r w:rsidRPr="00192B50">
        <w:t xml:space="preserve"> is teljesíthető. </w:t>
      </w:r>
    </w:p>
    <w:p w14:paraId="1B03EEEA" w14:textId="2035D13C" w:rsidR="00556DF3" w:rsidRPr="00192B50" w:rsidRDefault="00556DF3" w:rsidP="00C122FC">
      <w:pPr>
        <w:spacing w:line="324" w:lineRule="auto"/>
        <w:jc w:val="both"/>
      </w:pPr>
      <w:r w:rsidRPr="00192B50">
        <w:t xml:space="preserve">A táboroztatás szervezője köteles a nyilatkozatot az utólagos ellenőrizhetőség céljából a táboroztatás befejezését követő </w:t>
      </w:r>
      <w:r w:rsidRPr="00192B50">
        <w:rPr>
          <w:b/>
        </w:rPr>
        <w:t>három évig megőrzi</w:t>
      </w:r>
      <w:r w:rsidRPr="00192B50">
        <w:t xml:space="preserve">, és azt a fogyasztóvédelmi hatóság felhívása esetén a hatóság </w:t>
      </w:r>
      <w:r w:rsidRPr="00192B50">
        <w:rPr>
          <w:b/>
        </w:rPr>
        <w:t>rendelkezésére bocsátani.</w:t>
      </w:r>
      <w:r w:rsidRPr="00192B50">
        <w:rPr>
          <w:vertAlign w:val="superscript"/>
        </w:rPr>
        <w:footnoteReference w:id="17"/>
      </w:r>
      <w:r w:rsidRPr="00192B50">
        <w:rPr>
          <w:b/>
        </w:rPr>
        <w:t xml:space="preserve"> </w:t>
      </w:r>
    </w:p>
    <w:p w14:paraId="00F15670" w14:textId="5FA55DD3" w:rsidR="00556DF3" w:rsidRPr="00192B50" w:rsidRDefault="00556DF3" w:rsidP="00C122FC">
      <w:pPr>
        <w:pStyle w:val="Cmsor3"/>
        <w:numPr>
          <w:ilvl w:val="0"/>
          <w:numId w:val="21"/>
        </w:numPr>
        <w:jc w:val="both"/>
      </w:pPr>
      <w:bookmarkStart w:id="25" w:name="_Toc232077534"/>
      <w:r w:rsidRPr="00192B50">
        <w:lastRenderedPageBreak/>
        <w:t>Kivételi körök</w:t>
      </w:r>
      <w:bookmarkEnd w:id="25"/>
      <w:r w:rsidRPr="00192B50">
        <w:t xml:space="preserve"> </w:t>
      </w:r>
    </w:p>
    <w:p w14:paraId="458DA87B" w14:textId="77777777" w:rsidR="00556DF3" w:rsidRPr="00192B50" w:rsidRDefault="00556DF3" w:rsidP="00C122FC">
      <w:pPr>
        <w:spacing w:after="140" w:line="325" w:lineRule="auto"/>
        <w:jc w:val="both"/>
      </w:pPr>
      <w:r w:rsidRPr="00192B50">
        <w:rPr>
          <w:b/>
        </w:rPr>
        <w:t>Az igazolási és a nyilatkozattételi kötelezettség</w:t>
      </w:r>
      <w:r w:rsidRPr="00192B50">
        <w:t>re vonatkozó előírások alkalmazása alól a törvény két kivételt enged:</w:t>
      </w:r>
      <w:r w:rsidRPr="00192B50">
        <w:rPr>
          <w:vertAlign w:val="superscript"/>
        </w:rPr>
        <w:footnoteReference w:id="18"/>
      </w:r>
      <w:r w:rsidRPr="00192B50">
        <w:t xml:space="preserve">  </w:t>
      </w:r>
    </w:p>
    <w:p w14:paraId="66854D73" w14:textId="77777777" w:rsidR="00556DF3" w:rsidRPr="00192B50" w:rsidRDefault="00556DF3" w:rsidP="00C122FC">
      <w:pPr>
        <w:numPr>
          <w:ilvl w:val="0"/>
          <w:numId w:val="18"/>
        </w:numPr>
        <w:spacing w:after="168" w:line="268" w:lineRule="auto"/>
        <w:jc w:val="both"/>
      </w:pPr>
      <w:r w:rsidRPr="00192B50">
        <w:t xml:space="preserve">a köznevelési törvény. hatálya alá tartozó </w:t>
      </w:r>
      <w:r w:rsidRPr="00192B50">
        <w:rPr>
          <w:b/>
        </w:rPr>
        <w:t>köznevelési intézmény által szervezett táborokban</w:t>
      </w:r>
      <w:r w:rsidRPr="00192B50">
        <w:t xml:space="preserve"> a </w:t>
      </w:r>
      <w:r w:rsidRPr="00192B50">
        <w:rPr>
          <w:b/>
        </w:rPr>
        <w:t>köznevelési intézménnyel</w:t>
      </w:r>
      <w:r w:rsidRPr="00192B50">
        <w:t xml:space="preserve"> a pedagógusok új életpályájáról szóló törvény szerinti </w:t>
      </w:r>
      <w:r w:rsidRPr="00192B50">
        <w:rPr>
          <w:b/>
        </w:rPr>
        <w:t>jogviszonyban álló személyek</w:t>
      </w:r>
      <w:r w:rsidRPr="00192B50">
        <w:t xml:space="preserve">re, és </w:t>
      </w:r>
    </w:p>
    <w:p w14:paraId="22F9271F" w14:textId="77777777" w:rsidR="00556DF3" w:rsidRPr="00192B50" w:rsidRDefault="00556DF3" w:rsidP="00C122FC">
      <w:pPr>
        <w:numPr>
          <w:ilvl w:val="0"/>
          <w:numId w:val="18"/>
        </w:numPr>
        <w:spacing w:after="112" w:line="318" w:lineRule="auto"/>
        <w:jc w:val="both"/>
      </w:pPr>
      <w:r w:rsidRPr="00192B50">
        <w:t xml:space="preserve">azon személyekre, akik a táboroztatás szervezésében, illetve lebonyolításában való közreműködésre </w:t>
      </w:r>
      <w:r w:rsidRPr="00192B50">
        <w:rPr>
          <w:b/>
        </w:rPr>
        <w:t>jelentkezéskor a 18. életévüket még nem töltötték be</w:t>
      </w:r>
      <w:r w:rsidRPr="00192B50">
        <w:t xml:space="preserve">.  </w:t>
      </w:r>
    </w:p>
    <w:p w14:paraId="4B5E8AC8" w14:textId="77777777" w:rsidR="00556DF3" w:rsidRPr="00192B50" w:rsidRDefault="00556DF3" w:rsidP="00C122FC">
      <w:pPr>
        <w:spacing w:after="171" w:line="267" w:lineRule="auto"/>
        <w:ind w:left="-5"/>
        <w:jc w:val="both"/>
      </w:pPr>
      <w:r w:rsidRPr="00192B50">
        <w:t xml:space="preserve">Az </w:t>
      </w:r>
      <w:r w:rsidRPr="00192B50">
        <w:rPr>
          <w:b/>
        </w:rPr>
        <w:t>a) pont szerinti kivételi kör</w:t>
      </w:r>
      <w:r w:rsidRPr="00192B50">
        <w:t xml:space="preserve"> alkalmazásához a </w:t>
      </w:r>
      <w:r w:rsidRPr="00192B50">
        <w:rPr>
          <w:b/>
        </w:rPr>
        <w:t>két feltételnek egyszerre kell teljesülnie</w:t>
      </w:r>
      <w:r w:rsidRPr="00192B50">
        <w:t xml:space="preserve">, tehát  </w:t>
      </w:r>
    </w:p>
    <w:p w14:paraId="04FEEF2E" w14:textId="77777777" w:rsidR="00556DF3" w:rsidRPr="00192B50" w:rsidRDefault="00556DF3" w:rsidP="00C122FC">
      <w:pPr>
        <w:numPr>
          <w:ilvl w:val="1"/>
          <w:numId w:val="18"/>
        </w:numPr>
        <w:spacing w:after="209" w:line="267" w:lineRule="auto"/>
        <w:ind w:left="1430" w:hanging="358"/>
        <w:jc w:val="both"/>
      </w:pPr>
      <w:r w:rsidRPr="00192B50">
        <w:t xml:space="preserve">a tábort </w:t>
      </w:r>
      <w:r w:rsidRPr="00192B50">
        <w:rPr>
          <w:b/>
        </w:rPr>
        <w:t>köznevelési intézménynek kell szerveznie</w:t>
      </w:r>
      <w:r w:rsidRPr="00192B50">
        <w:t xml:space="preserve">, </w:t>
      </w:r>
      <w:r w:rsidRPr="00192B50">
        <w:rPr>
          <w:b/>
        </w:rPr>
        <w:t>és</w:t>
      </w:r>
      <w:r w:rsidRPr="00192B50">
        <w:t xml:space="preserve">  </w:t>
      </w:r>
    </w:p>
    <w:p w14:paraId="432A66FE" w14:textId="77777777" w:rsidR="00556DF3" w:rsidRPr="00192B50" w:rsidRDefault="00556DF3" w:rsidP="00C122FC">
      <w:pPr>
        <w:numPr>
          <w:ilvl w:val="1"/>
          <w:numId w:val="18"/>
        </w:numPr>
        <w:spacing w:after="166" w:line="268" w:lineRule="auto"/>
        <w:ind w:left="1430" w:hanging="358"/>
        <w:jc w:val="both"/>
      </w:pPr>
      <w:r w:rsidRPr="00192B50">
        <w:t xml:space="preserve">az abban közreműködő személynek a szervező köznevelési intézménnyel, </w:t>
      </w:r>
      <w:r w:rsidRPr="00192B50">
        <w:rPr>
          <w:b/>
        </w:rPr>
        <w:t>a pedagógusok új életpályájáról szóló törvény szerinti jogviszonyban</w:t>
      </w:r>
      <w:r w:rsidRPr="00192B50">
        <w:t xml:space="preserve"> kell állnia. </w:t>
      </w:r>
    </w:p>
    <w:p w14:paraId="4CBDE95A" w14:textId="77777777" w:rsidR="00556DF3" w:rsidRPr="00192B50" w:rsidRDefault="00556DF3" w:rsidP="00C122FC">
      <w:pPr>
        <w:spacing w:after="49"/>
        <w:jc w:val="both"/>
      </w:pPr>
      <w:r w:rsidRPr="00192B50">
        <w:t xml:space="preserve">A kivételi kör tekintetében </w:t>
      </w:r>
      <w:r w:rsidRPr="00192B50">
        <w:rPr>
          <w:b/>
        </w:rPr>
        <w:t xml:space="preserve">köznevelési intézmény </w:t>
      </w:r>
      <w:r w:rsidRPr="00192B50">
        <w:t>az óvoda, az általános iskola, a gimnázium, a szakgimnázium, a szakiskola, a készségfejlesztő iskola, az alapfokú művészeti iskola, a kiegészítő nemzetiségi nyelvoktató iskola, a gyógypedagógiai, konduktív pedagógiai nevelési-oktatási intézmény, a kollégium, a pedagógiai szakszolgálati intézmény, a pedagógiai-szakmai szolgáltatást nyújtó intézmény, és a kiegészítő nemzetiségi óvoda.</w:t>
      </w:r>
      <w:r w:rsidRPr="00192B50">
        <w:rPr>
          <w:vertAlign w:val="superscript"/>
        </w:rPr>
        <w:footnoteReference w:id="19"/>
      </w:r>
      <w:r w:rsidRPr="00192B50">
        <w:t xml:space="preserve">  A </w:t>
      </w:r>
      <w:r w:rsidRPr="00192B50">
        <w:rPr>
          <w:b/>
        </w:rPr>
        <w:t>b) pont szerinti kivételi kör</w:t>
      </w:r>
      <w:r w:rsidRPr="00192B50">
        <w:t xml:space="preserve"> a tábor szervezője tekintetében nem tartalmaz speciális rendelkezést; azonban az csak azon szervezőkre, illetve közreműködőkre alkalmazható, akik a táboroztatás szervezésében, illetve lebonyolításában való közreműködésre </w:t>
      </w:r>
      <w:r w:rsidRPr="00192B50">
        <w:rPr>
          <w:b/>
        </w:rPr>
        <w:t>jelentkezéskor</w:t>
      </w:r>
      <w:r w:rsidRPr="00192B50">
        <w:t xml:space="preserve"> a </w:t>
      </w:r>
    </w:p>
    <w:p w14:paraId="3E36D12C" w14:textId="77777777" w:rsidR="005E2A0C" w:rsidRDefault="00556DF3" w:rsidP="00C122FC">
      <w:pPr>
        <w:jc w:val="both"/>
      </w:pPr>
      <w:r w:rsidRPr="00192B50">
        <w:t xml:space="preserve">18. életévüket még nem töltötték be. </w:t>
      </w:r>
    </w:p>
    <w:p w14:paraId="11E7043A" w14:textId="22A05516" w:rsidR="00556DF3" w:rsidRPr="00192B50" w:rsidRDefault="00556DF3" w:rsidP="00C122FC">
      <w:pPr>
        <w:pStyle w:val="Cmsor3"/>
        <w:numPr>
          <w:ilvl w:val="0"/>
          <w:numId w:val="21"/>
        </w:numPr>
        <w:jc w:val="both"/>
      </w:pPr>
      <w:bookmarkStart w:id="26" w:name="_Toc232077535"/>
      <w:r w:rsidRPr="00192B50">
        <w:t>Ellenőrző hatóság</w:t>
      </w:r>
      <w:bookmarkEnd w:id="26"/>
      <w:r w:rsidRPr="00192B50">
        <w:t xml:space="preserve"> </w:t>
      </w:r>
    </w:p>
    <w:p w14:paraId="6699CDAE" w14:textId="77777777" w:rsidR="00556DF3" w:rsidRPr="00192B50" w:rsidRDefault="00556DF3" w:rsidP="00C122FC">
      <w:pPr>
        <w:spacing w:after="196"/>
        <w:jc w:val="both"/>
      </w:pPr>
      <w:r w:rsidRPr="00192B50">
        <w:t xml:space="preserve">A kötelezettségek betartását fogyasztóvédelmi rendelkezésként a fogyasztóvédelmi hatóság ellenőrzi, a hatáskört a fővárosi és vármegyei kormányhivatalok gyakorolják a fogyasztóvédelemről szóló törvényben foglaltak alkalmazásával.  </w:t>
      </w:r>
    </w:p>
    <w:p w14:paraId="35747749" w14:textId="77777777" w:rsidR="00556DF3" w:rsidRPr="00192B50" w:rsidRDefault="00556DF3" w:rsidP="00C122FC">
      <w:pPr>
        <w:jc w:val="both"/>
      </w:pPr>
      <w:r w:rsidRPr="00192B50">
        <w:t xml:space="preserve">A hatóság elérhetőségei az Nemzeti Kereskedelmi és Fogyasztóvédelmi Hatóság (NKFH) weboldalán, a „Hová fordulhatok?” menüpont alatt, PDF formátumban letölthető dokumentumban találhatók, amely az alábbi linken érhető el: </w:t>
      </w:r>
      <w:hyperlink r:id="rId13">
        <w:r w:rsidRPr="00192B50">
          <w:rPr>
            <w:u w:val="single" w:color="000000"/>
          </w:rPr>
          <w:t>https://nkfh.gov.hu/hova</w:t>
        </w:r>
      </w:hyperlink>
      <w:hyperlink r:id="rId14"/>
      <w:hyperlink r:id="rId15">
        <w:r w:rsidRPr="00192B50">
          <w:rPr>
            <w:u w:val="single" w:color="000000"/>
          </w:rPr>
          <w:t>fordulhatok</w:t>
        </w:r>
      </w:hyperlink>
      <w:hyperlink r:id="rId16">
        <w:r w:rsidRPr="00192B50">
          <w:t xml:space="preserve"> </w:t>
        </w:r>
      </w:hyperlink>
    </w:p>
    <w:p w14:paraId="5010F4A6" w14:textId="77777777" w:rsidR="00556DF3" w:rsidRPr="00192B50" w:rsidRDefault="00556DF3" w:rsidP="00C122FC">
      <w:pPr>
        <w:spacing w:after="23"/>
        <w:jc w:val="both"/>
      </w:pPr>
      <w:r w:rsidRPr="00192B50">
        <w:t xml:space="preserve"> </w:t>
      </w:r>
    </w:p>
    <w:p w14:paraId="358668EF" w14:textId="77777777" w:rsidR="00556DF3" w:rsidRPr="00192B50" w:rsidRDefault="00556DF3" w:rsidP="00C122FC">
      <w:pPr>
        <w:jc w:val="both"/>
      </w:pPr>
      <w:r w:rsidRPr="00192B50">
        <w:t xml:space="preserve">Továbbá kérdésekkel fordulhatnak az NKFH-hoz is az alábbi elérhetőségeken (azzal, hogy az NKFH a tárgykörben elsőfokú hatósági jogkörrel nem rendelkezik): </w:t>
      </w:r>
    </w:p>
    <w:p w14:paraId="0074707F" w14:textId="77777777" w:rsidR="00556DF3" w:rsidRPr="00192B50" w:rsidRDefault="00556DF3" w:rsidP="00C122FC">
      <w:pPr>
        <w:jc w:val="both"/>
      </w:pPr>
      <w:r w:rsidRPr="00192B50">
        <w:t xml:space="preserve">Ügyfélszolgálat: </w:t>
      </w:r>
    </w:p>
    <w:p w14:paraId="0E0C592F" w14:textId="77777777" w:rsidR="00556DF3" w:rsidRPr="00192B50" w:rsidRDefault="00556DF3" w:rsidP="00C122FC">
      <w:pPr>
        <w:ind w:left="718"/>
        <w:jc w:val="both"/>
      </w:pPr>
      <w:r w:rsidRPr="00192B50">
        <w:t xml:space="preserve">Telefon: 0680-310020 </w:t>
      </w:r>
    </w:p>
    <w:p w14:paraId="0AC61787" w14:textId="77777777" w:rsidR="00556DF3" w:rsidRPr="00192B50" w:rsidRDefault="00556DF3" w:rsidP="00C122FC">
      <w:pPr>
        <w:spacing w:after="0"/>
        <w:ind w:left="708"/>
        <w:jc w:val="both"/>
      </w:pPr>
      <w:r w:rsidRPr="00192B50">
        <w:t xml:space="preserve">E-mail cím: </w:t>
      </w:r>
      <w:r w:rsidRPr="00192B50">
        <w:rPr>
          <w:u w:val="single" w:color="000000"/>
        </w:rPr>
        <w:t>ugyfelszolgalat@nkfh.gov.hu</w:t>
      </w:r>
      <w:r w:rsidRPr="00192B50">
        <w:t xml:space="preserve"> </w:t>
      </w:r>
    </w:p>
    <w:p w14:paraId="6C813E8A" w14:textId="77777777" w:rsidR="00556DF3" w:rsidRPr="00192B50" w:rsidRDefault="00556DF3" w:rsidP="00C122FC">
      <w:pPr>
        <w:spacing w:after="22"/>
        <w:jc w:val="both"/>
      </w:pPr>
      <w:r w:rsidRPr="00192B50">
        <w:lastRenderedPageBreak/>
        <w:t xml:space="preserve"> </w:t>
      </w:r>
    </w:p>
    <w:p w14:paraId="354927EF" w14:textId="77777777" w:rsidR="00556DF3" w:rsidRPr="00192B50" w:rsidRDefault="00556DF3" w:rsidP="00C122FC">
      <w:pPr>
        <w:jc w:val="both"/>
      </w:pPr>
      <w:r w:rsidRPr="00192B50">
        <w:t xml:space="preserve">Panaszbejelentés lehetőségei: </w:t>
      </w:r>
    </w:p>
    <w:p w14:paraId="528DDE5B" w14:textId="77777777" w:rsidR="00556DF3" w:rsidRPr="00192B50" w:rsidRDefault="00556DF3" w:rsidP="00C122FC">
      <w:pPr>
        <w:numPr>
          <w:ilvl w:val="0"/>
          <w:numId w:val="19"/>
        </w:numPr>
        <w:spacing w:after="3" w:line="268" w:lineRule="auto"/>
        <w:ind w:right="74" w:hanging="355"/>
        <w:jc w:val="both"/>
      </w:pPr>
      <w:r w:rsidRPr="00192B50">
        <w:t xml:space="preserve">személyesen vagy postán a lakóhely szerint illetékes vármegyei kormányhivatalnál, </w:t>
      </w:r>
      <w:r w:rsidRPr="00192B50">
        <w:rPr>
          <w:rFonts w:eastAsia="Segoe UI Symbol"/>
        </w:rPr>
        <w:t></w:t>
      </w:r>
      <w:r w:rsidRPr="00192B50">
        <w:rPr>
          <w:rFonts w:eastAsia="Arial"/>
        </w:rPr>
        <w:t xml:space="preserve"> </w:t>
      </w:r>
      <w:r w:rsidRPr="00192B50">
        <w:t xml:space="preserve">elektronikus úton a kormányhivatal ügyfélkapus rendszerén keresztül, </w:t>
      </w:r>
    </w:p>
    <w:p w14:paraId="27981D6E" w14:textId="77777777" w:rsidR="00556DF3" w:rsidRPr="00192B50" w:rsidRDefault="00556DF3" w:rsidP="00C122FC">
      <w:pPr>
        <w:numPr>
          <w:ilvl w:val="0"/>
          <w:numId w:val="19"/>
        </w:numPr>
        <w:spacing w:after="3" w:line="268" w:lineRule="auto"/>
        <w:ind w:right="74" w:hanging="355"/>
        <w:jc w:val="both"/>
      </w:pPr>
      <w:r w:rsidRPr="00192B50">
        <w:t xml:space="preserve">az online elérhetőségek és címek itt érhetők el: </w:t>
      </w:r>
    </w:p>
    <w:p w14:paraId="11ADCCAC" w14:textId="77777777" w:rsidR="00556DF3" w:rsidRPr="00192B50" w:rsidRDefault="00556DF3" w:rsidP="00C122FC">
      <w:pPr>
        <w:spacing w:after="0"/>
        <w:ind w:left="713"/>
        <w:jc w:val="both"/>
      </w:pPr>
      <w:hyperlink r:id="rId17">
        <w:r w:rsidRPr="00192B50">
          <w:rPr>
            <w:color w:val="0000FF"/>
            <w:u w:val="single" w:color="0000FF"/>
          </w:rPr>
          <w:t>https://www.kormanyhivatal.hu/hu/elerhetosegek</w:t>
        </w:r>
      </w:hyperlink>
      <w:hyperlink r:id="rId18">
        <w:r w:rsidRPr="00192B50">
          <w:t xml:space="preserve"> </w:t>
        </w:r>
      </w:hyperlink>
    </w:p>
    <w:p w14:paraId="53918F71" w14:textId="77777777" w:rsidR="00556DF3" w:rsidRPr="00192B50" w:rsidRDefault="00556DF3" w:rsidP="00C122FC">
      <w:pPr>
        <w:spacing w:after="22"/>
        <w:jc w:val="both"/>
      </w:pPr>
      <w:r w:rsidRPr="00192B50">
        <w:t xml:space="preserve"> </w:t>
      </w:r>
    </w:p>
    <w:p w14:paraId="1238BB4B" w14:textId="77777777" w:rsidR="00556DF3" w:rsidRPr="00192B50" w:rsidRDefault="00556DF3" w:rsidP="00C122FC">
      <w:pPr>
        <w:jc w:val="both"/>
      </w:pPr>
      <w:r w:rsidRPr="00192B50">
        <w:t xml:space="preserve">A panaszhoz érdemes mellékelni: </w:t>
      </w:r>
    </w:p>
    <w:p w14:paraId="2575EC89" w14:textId="77777777" w:rsidR="00556DF3" w:rsidRPr="00192B50" w:rsidRDefault="00556DF3" w:rsidP="00C122FC">
      <w:pPr>
        <w:numPr>
          <w:ilvl w:val="0"/>
          <w:numId w:val="20"/>
        </w:numPr>
        <w:spacing w:after="3" w:line="268" w:lineRule="auto"/>
        <w:ind w:hanging="355"/>
        <w:jc w:val="both"/>
      </w:pPr>
      <w:r w:rsidRPr="00192B50">
        <w:t xml:space="preserve">a kereskedő nevét, címét, </w:t>
      </w:r>
    </w:p>
    <w:p w14:paraId="380017C4" w14:textId="77777777" w:rsidR="00556DF3" w:rsidRPr="00192B50" w:rsidRDefault="00556DF3" w:rsidP="00C122FC">
      <w:pPr>
        <w:numPr>
          <w:ilvl w:val="0"/>
          <w:numId w:val="20"/>
        </w:numPr>
        <w:spacing w:after="3" w:line="268" w:lineRule="auto"/>
        <w:ind w:hanging="355"/>
        <w:jc w:val="both"/>
      </w:pPr>
      <w:r w:rsidRPr="00192B50">
        <w:t xml:space="preserve">a megtörtént eset rövid leírását (dátum, helyszín, mi történt), </w:t>
      </w:r>
    </w:p>
    <w:p w14:paraId="769C856E" w14:textId="77777777" w:rsidR="00556DF3" w:rsidRPr="00192B50" w:rsidRDefault="00556DF3" w:rsidP="00C122FC">
      <w:pPr>
        <w:numPr>
          <w:ilvl w:val="0"/>
          <w:numId w:val="20"/>
        </w:numPr>
        <w:spacing w:after="3" w:line="268" w:lineRule="auto"/>
        <w:ind w:hanging="355"/>
        <w:jc w:val="both"/>
      </w:pPr>
      <w:r w:rsidRPr="00192B50">
        <w:t xml:space="preserve">az elutasított utalvány másolatát vagy az esetről készült fényképet (ha van). </w:t>
      </w:r>
    </w:p>
    <w:p w14:paraId="002C2A85" w14:textId="67C26001" w:rsidR="007711BE" w:rsidRDefault="007711BE" w:rsidP="00C122FC">
      <w:pPr>
        <w:pStyle w:val="Cmsor3"/>
        <w:jc w:val="both"/>
      </w:pPr>
      <w:r w:rsidRPr="00B4412A">
        <w:t xml:space="preserve"> </w:t>
      </w:r>
    </w:p>
    <w:p w14:paraId="26E9F1F6" w14:textId="77777777" w:rsidR="007711BE" w:rsidRDefault="007711BE" w:rsidP="00C122FC">
      <w:pPr>
        <w:jc w:val="both"/>
        <w:rPr>
          <w:rFonts w:eastAsiaTheme="majorEastAsia" w:cstheme="majorBidi"/>
          <w:color w:val="0F4761" w:themeColor="accent1" w:themeShade="BF"/>
          <w:sz w:val="28"/>
          <w:szCs w:val="28"/>
        </w:rPr>
      </w:pPr>
      <w:r>
        <w:br w:type="page"/>
      </w:r>
    </w:p>
    <w:p w14:paraId="2A9CA381" w14:textId="1C8D4EDB" w:rsidR="00301CC8" w:rsidRPr="00B4412A" w:rsidRDefault="007711BE" w:rsidP="00C122FC">
      <w:pPr>
        <w:pStyle w:val="Cmsor1"/>
        <w:jc w:val="both"/>
      </w:pPr>
      <w:bookmarkStart w:id="27" w:name="_Toc232077536"/>
      <w:r>
        <w:lastRenderedPageBreak/>
        <w:t>BEL</w:t>
      </w:r>
      <w:r w:rsidR="00301CC8" w:rsidRPr="00B4412A">
        <w:t>SŐ ELLENŐRZŐLISTA</w:t>
      </w:r>
      <w:bookmarkEnd w:id="27"/>
    </w:p>
    <w:p w14:paraId="56396627" w14:textId="77777777" w:rsidR="00301CC8" w:rsidRDefault="00301CC8" w:rsidP="00C122FC">
      <w:pPr>
        <w:pStyle w:val="Cmsor2"/>
        <w:pBdr>
          <w:bottom w:val="single" w:sz="12" w:space="1" w:color="auto"/>
        </w:pBdr>
        <w:jc w:val="both"/>
      </w:pPr>
      <w:bookmarkStart w:id="28" w:name="_Toc232077537"/>
      <w:r w:rsidRPr="00B4412A">
        <w:t>Gyermekek részére szervezett tábor jogszabályi megfelelőségének ellenőrzéséhez</w:t>
      </w:r>
      <w:bookmarkEnd w:id="28"/>
    </w:p>
    <w:p w14:paraId="2F5629A2" w14:textId="77777777" w:rsidR="0000558D" w:rsidRPr="0000558D" w:rsidRDefault="0000558D" w:rsidP="00C122FC">
      <w:pPr>
        <w:jc w:val="both"/>
      </w:pPr>
    </w:p>
    <w:p w14:paraId="7310BB49" w14:textId="77777777" w:rsidR="00301CC8" w:rsidRPr="00B4412A" w:rsidRDefault="00301CC8" w:rsidP="00C122FC">
      <w:pPr>
        <w:jc w:val="both"/>
        <w:rPr>
          <w:rFonts w:ascii="Calibri" w:hAnsi="Calibri" w:cs="Calibri"/>
        </w:rPr>
      </w:pPr>
      <w:r w:rsidRPr="00B4412A">
        <w:rPr>
          <w:rFonts w:ascii="Calibri" w:hAnsi="Calibri" w:cs="Calibri"/>
          <w:b/>
          <w:bCs/>
        </w:rPr>
        <w:t>Tábor neve:</w:t>
      </w:r>
      <w:r w:rsidRPr="00B4412A">
        <w:rPr>
          <w:rFonts w:ascii="Calibri" w:hAnsi="Calibri" w:cs="Calibri"/>
        </w:rPr>
        <w:t xml:space="preserve"> </w:t>
      </w:r>
    </w:p>
    <w:p w14:paraId="63EDC68B" w14:textId="77777777" w:rsidR="00301CC8" w:rsidRPr="00B4412A" w:rsidRDefault="00301CC8" w:rsidP="00C122FC">
      <w:pPr>
        <w:jc w:val="both"/>
        <w:rPr>
          <w:rFonts w:ascii="Calibri" w:hAnsi="Calibri" w:cs="Calibri"/>
          <w:b/>
          <w:bCs/>
        </w:rPr>
      </w:pPr>
      <w:r w:rsidRPr="00B4412A">
        <w:rPr>
          <w:rFonts w:ascii="Calibri" w:hAnsi="Calibri" w:cs="Calibri"/>
          <w:b/>
          <w:bCs/>
        </w:rPr>
        <w:t>Kezdő időpont:</w:t>
      </w:r>
    </w:p>
    <w:p w14:paraId="33E6B969" w14:textId="77777777" w:rsidR="00301CC8" w:rsidRPr="00B4412A" w:rsidRDefault="00301CC8" w:rsidP="00C122FC">
      <w:pPr>
        <w:jc w:val="both"/>
        <w:rPr>
          <w:rFonts w:ascii="Calibri" w:hAnsi="Calibri" w:cs="Calibri"/>
        </w:rPr>
      </w:pPr>
      <w:r w:rsidRPr="00B4412A">
        <w:rPr>
          <w:rFonts w:ascii="Calibri" w:hAnsi="Calibri" w:cs="Calibri"/>
          <w:b/>
          <w:bCs/>
        </w:rPr>
        <w:t>Tervezett időtartam:</w:t>
      </w:r>
    </w:p>
    <w:p w14:paraId="3563AEBD" w14:textId="77777777" w:rsidR="00301CC8" w:rsidRPr="00B4412A" w:rsidRDefault="00301CC8" w:rsidP="00C122FC">
      <w:pPr>
        <w:jc w:val="both"/>
        <w:rPr>
          <w:rFonts w:ascii="Calibri" w:hAnsi="Calibri" w:cs="Calibri"/>
        </w:rPr>
      </w:pPr>
      <w:r w:rsidRPr="00B4412A">
        <w:rPr>
          <w:rFonts w:ascii="Calibri" w:hAnsi="Calibri" w:cs="Calibri"/>
          <w:b/>
          <w:bCs/>
        </w:rPr>
        <w:t>Helyszín:</w:t>
      </w:r>
      <w:r w:rsidRPr="00B4412A">
        <w:rPr>
          <w:rFonts w:ascii="Calibri" w:hAnsi="Calibri" w:cs="Calibri"/>
        </w:rPr>
        <w:t xml:space="preserve"> </w:t>
      </w:r>
    </w:p>
    <w:p w14:paraId="4C3347F9" w14:textId="77777777" w:rsidR="00301CC8" w:rsidRPr="00B4412A" w:rsidRDefault="00301CC8" w:rsidP="00C122FC">
      <w:pPr>
        <w:jc w:val="both"/>
        <w:rPr>
          <w:rFonts w:ascii="Calibri" w:hAnsi="Calibri" w:cs="Calibri"/>
        </w:rPr>
      </w:pPr>
      <w:r w:rsidRPr="00B4412A">
        <w:rPr>
          <w:rFonts w:ascii="Calibri" w:hAnsi="Calibri" w:cs="Calibri"/>
          <w:b/>
          <w:bCs/>
        </w:rPr>
        <w:t>Táborvezető:</w:t>
      </w:r>
      <w:r w:rsidRPr="00B4412A">
        <w:rPr>
          <w:rFonts w:ascii="Calibri" w:hAnsi="Calibri" w:cs="Calibri"/>
        </w:rPr>
        <w:t xml:space="preserve"> </w:t>
      </w:r>
    </w:p>
    <w:p w14:paraId="665D07F4" w14:textId="77777777" w:rsidR="00301CC8" w:rsidRPr="00B4412A" w:rsidRDefault="00000000" w:rsidP="00C122FC">
      <w:pPr>
        <w:jc w:val="both"/>
        <w:rPr>
          <w:rFonts w:ascii="Calibri" w:hAnsi="Calibri" w:cs="Calibri"/>
        </w:rPr>
      </w:pPr>
      <w:r>
        <w:rPr>
          <w:rFonts w:ascii="Calibri" w:hAnsi="Calibri" w:cs="Calibri"/>
        </w:rPr>
        <w:pict w14:anchorId="342EC774">
          <v:rect id="_x0000_i1026" style="width:0;height:1.5pt" o:hralign="center" o:hrstd="t" o:hr="t" fillcolor="#a0a0a0" stroked="f"/>
        </w:pict>
      </w:r>
    </w:p>
    <w:p w14:paraId="1A06F615" w14:textId="77777777" w:rsidR="00301CC8" w:rsidRPr="00B4412A" w:rsidRDefault="00301CC8" w:rsidP="00C122FC">
      <w:pPr>
        <w:pStyle w:val="Listaszerbekezds"/>
        <w:numPr>
          <w:ilvl w:val="0"/>
          <w:numId w:val="5"/>
        </w:numPr>
        <w:spacing w:line="278" w:lineRule="auto"/>
        <w:jc w:val="both"/>
        <w:rPr>
          <w:rFonts w:ascii="Calibri" w:hAnsi="Calibri" w:cs="Calibri"/>
          <w:b/>
          <w:bCs/>
        </w:rPr>
      </w:pPr>
      <w:r w:rsidRPr="00B4412A">
        <w:rPr>
          <w:rFonts w:ascii="Calibri" w:hAnsi="Calibri" w:cs="Calibri"/>
          <w:b/>
          <w:bCs/>
        </w:rPr>
        <w:t>BEJELENTÉSI KÖTELEZETTSÉG</w:t>
      </w:r>
    </w:p>
    <w:p w14:paraId="181B4053" w14:textId="77777777" w:rsidR="00301CC8" w:rsidRPr="00B4412A" w:rsidRDefault="00301CC8" w:rsidP="00C122FC">
      <w:pPr>
        <w:ind w:left="360"/>
        <w:jc w:val="both"/>
        <w:rPr>
          <w:rFonts w:ascii="Calibri" w:hAnsi="Calibri" w:cs="Calibri"/>
          <w:b/>
          <w:bCs/>
        </w:rPr>
      </w:pPr>
      <w:r w:rsidRPr="00B4412A">
        <w:rPr>
          <w:rFonts w:ascii="Calibri" w:hAnsi="Calibri" w:cs="Calibri"/>
          <w:b/>
          <w:bCs/>
        </w:rPr>
        <w:t>Jogszabályi előírás:</w:t>
      </w:r>
    </w:p>
    <w:p w14:paraId="687F6892" w14:textId="77777777" w:rsidR="00301CC8" w:rsidRPr="00B4412A" w:rsidRDefault="00301CC8" w:rsidP="00C122FC">
      <w:pPr>
        <w:pStyle w:val="Lbjegyzetszveg"/>
        <w:jc w:val="both"/>
        <w:rPr>
          <w:rFonts w:ascii="Calibri" w:hAnsi="Calibri" w:cs="Calibri"/>
          <w:b/>
          <w:bCs/>
          <w:sz w:val="22"/>
          <w:szCs w:val="22"/>
        </w:rPr>
      </w:pPr>
      <w:r w:rsidRPr="00B4412A">
        <w:rPr>
          <w:rFonts w:ascii="Calibri" w:hAnsi="Calibri" w:cs="Calibri"/>
          <w:b/>
          <w:bCs/>
          <w:sz w:val="22"/>
          <w:szCs w:val="22"/>
        </w:rPr>
        <w:t>1991. évi XI. tv. 4/B. § (2) 1991. évi XI. tv. 4/B. §</w:t>
      </w:r>
    </w:p>
    <w:p w14:paraId="7ADBA09F" w14:textId="77777777" w:rsidR="00301CC8" w:rsidRPr="00B4412A" w:rsidRDefault="00301CC8" w:rsidP="00C122FC">
      <w:pPr>
        <w:pStyle w:val="Lbjegyzetszveg"/>
        <w:jc w:val="both"/>
        <w:rPr>
          <w:rFonts w:ascii="Calibri" w:hAnsi="Calibri" w:cs="Calibri"/>
          <w:sz w:val="22"/>
          <w:szCs w:val="22"/>
        </w:rPr>
      </w:pPr>
      <w:r w:rsidRPr="00B4412A">
        <w:rPr>
          <w:rFonts w:ascii="Calibri" w:hAnsi="Calibri" w:cs="Calibri"/>
          <w:sz w:val="22"/>
          <w:szCs w:val="22"/>
        </w:rPr>
        <w:t>(2)</w:t>
      </w:r>
      <w:hyperlink r:id="rId19" w:anchor="lbj37idfcbf" w:history="1">
        <w:r w:rsidRPr="00B4412A">
          <w:rPr>
            <w:rStyle w:val="Hiperhivatkozs"/>
            <w:rFonts w:ascii="Calibri" w:hAnsi="Calibri" w:cs="Calibri"/>
            <w:b/>
            <w:bCs/>
            <w:sz w:val="22"/>
            <w:szCs w:val="22"/>
            <w:vertAlign w:val="superscript"/>
          </w:rPr>
          <w:t> * </w:t>
        </w:r>
      </w:hyperlink>
      <w:r w:rsidRPr="00B4412A">
        <w:rPr>
          <w:rFonts w:ascii="Calibri" w:hAnsi="Calibri" w:cs="Calibri"/>
          <w:sz w:val="22"/>
          <w:szCs w:val="22"/>
        </w:rPr>
        <w:t> A táboroztatás szervezője köteles legkésőbb 3 héttel a táboroztatás megkezdését megelőzően az egészségügyi államigazgatási szervnek bejelenteni a tervezett táboroztatás helyét, kezdő időpontját és tervezett időtartamát, továbbá a táborozásban részt vevő személyek tervezett számát és az egészségügyért felelős miniszter rendeletében meghatározott egyéb adatokat.</w:t>
      </w:r>
    </w:p>
    <w:p w14:paraId="56ADF011" w14:textId="77777777" w:rsidR="00301CC8" w:rsidRPr="00B4412A" w:rsidRDefault="00301CC8" w:rsidP="00C122FC">
      <w:pPr>
        <w:spacing w:after="0"/>
        <w:jc w:val="both"/>
        <w:rPr>
          <w:rFonts w:ascii="Calibri" w:hAnsi="Calibri" w:cs="Calibri"/>
        </w:rPr>
      </w:pPr>
    </w:p>
    <w:p w14:paraId="69DFA333" w14:textId="77777777" w:rsidR="00301CC8" w:rsidRPr="00B4412A" w:rsidRDefault="00301CC8" w:rsidP="00C122FC">
      <w:pPr>
        <w:spacing w:after="0"/>
        <w:jc w:val="both"/>
        <w:rPr>
          <w:rFonts w:ascii="Calibri" w:hAnsi="Calibri" w:cs="Calibri"/>
          <w:b/>
          <w:bCs/>
        </w:rPr>
      </w:pPr>
      <w:r w:rsidRPr="00B4412A">
        <w:rPr>
          <w:rFonts w:ascii="Calibri" w:hAnsi="Calibri" w:cs="Calibri"/>
          <w:b/>
          <w:bCs/>
        </w:rPr>
        <w:t>6/2025. BM rendelet 3.§</w:t>
      </w:r>
    </w:p>
    <w:p w14:paraId="4384D25D" w14:textId="77777777" w:rsidR="00301CC8" w:rsidRPr="00B4412A" w:rsidRDefault="00301CC8" w:rsidP="00C122FC">
      <w:pPr>
        <w:spacing w:line="240" w:lineRule="auto"/>
        <w:jc w:val="both"/>
        <w:rPr>
          <w:rFonts w:ascii="Calibri" w:hAnsi="Calibri" w:cs="Calibri"/>
        </w:rPr>
      </w:pPr>
      <w:r w:rsidRPr="00B4412A">
        <w:rPr>
          <w:rFonts w:ascii="Calibri" w:hAnsi="Calibri" w:cs="Calibri"/>
        </w:rPr>
        <w:t>(2) A táboroztatási szolgáltatást a szervező a táborozás kezdete előtt legalább 3 héttel köteles a tábor helye szerint illetékes fővárosi és vármegyei kormányhivatal népegészségügyi feladatkörében eljáró járási (fővárosi kerületi) hivatalánál (a továbbiakban: járási hivatal) bejelenteni. A bejelentésnek tartalmaznia kell a táborozás helyét, időpontját, valamint a táborozásban részt vevők várható számát. A bejelentési kötelezettség elektronikus úton is teljesíthető.</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88"/>
        <w:gridCol w:w="450"/>
        <w:gridCol w:w="495"/>
        <w:gridCol w:w="1139"/>
      </w:tblGrid>
      <w:tr w:rsidR="00301CC8" w:rsidRPr="00B4412A" w14:paraId="6AE409D1" w14:textId="77777777" w:rsidTr="00CA54F9">
        <w:trPr>
          <w:tblHeader/>
          <w:tblCellSpacing w:w="15" w:type="dxa"/>
        </w:trPr>
        <w:tc>
          <w:tcPr>
            <w:tcW w:w="0" w:type="auto"/>
            <w:vAlign w:val="center"/>
            <w:hideMark/>
          </w:tcPr>
          <w:p w14:paraId="598716C5" w14:textId="77777777" w:rsidR="00301CC8" w:rsidRPr="00B4412A" w:rsidRDefault="00301CC8" w:rsidP="00C122FC">
            <w:pPr>
              <w:jc w:val="both"/>
              <w:rPr>
                <w:rFonts w:ascii="Calibri" w:hAnsi="Calibri" w:cs="Calibri"/>
                <w:b/>
                <w:bCs/>
              </w:rPr>
            </w:pPr>
            <w:r w:rsidRPr="00B4412A">
              <w:rPr>
                <w:rFonts w:ascii="Calibri" w:hAnsi="Calibri" w:cs="Calibri"/>
                <w:b/>
                <w:bCs/>
              </w:rPr>
              <w:t>Ellenőrzési pontok:</w:t>
            </w:r>
          </w:p>
        </w:tc>
        <w:tc>
          <w:tcPr>
            <w:tcW w:w="0" w:type="auto"/>
            <w:vAlign w:val="center"/>
            <w:hideMark/>
          </w:tcPr>
          <w:p w14:paraId="2E816D5E" w14:textId="77777777" w:rsidR="00301CC8" w:rsidRPr="00B4412A" w:rsidRDefault="00301CC8" w:rsidP="00C122FC">
            <w:pPr>
              <w:jc w:val="both"/>
              <w:rPr>
                <w:rFonts w:ascii="Calibri" w:hAnsi="Calibri" w:cs="Calibri"/>
                <w:b/>
                <w:bCs/>
              </w:rPr>
            </w:pPr>
            <w:r w:rsidRPr="00B4412A">
              <w:rPr>
                <w:rFonts w:ascii="Calibri" w:hAnsi="Calibri" w:cs="Calibri"/>
                <w:b/>
                <w:bCs/>
              </w:rPr>
              <w:t>Igen</w:t>
            </w:r>
          </w:p>
        </w:tc>
        <w:tc>
          <w:tcPr>
            <w:tcW w:w="0" w:type="auto"/>
            <w:vAlign w:val="center"/>
            <w:hideMark/>
          </w:tcPr>
          <w:p w14:paraId="364D74E8" w14:textId="77777777" w:rsidR="00301CC8" w:rsidRPr="00B4412A" w:rsidRDefault="00301CC8" w:rsidP="00C122FC">
            <w:pPr>
              <w:jc w:val="both"/>
              <w:rPr>
                <w:rFonts w:ascii="Calibri" w:hAnsi="Calibri" w:cs="Calibri"/>
                <w:b/>
                <w:bCs/>
              </w:rPr>
            </w:pPr>
            <w:r w:rsidRPr="00B4412A">
              <w:rPr>
                <w:rFonts w:ascii="Calibri" w:hAnsi="Calibri" w:cs="Calibri"/>
                <w:b/>
                <w:bCs/>
              </w:rPr>
              <w:t>Nem</w:t>
            </w:r>
          </w:p>
        </w:tc>
        <w:tc>
          <w:tcPr>
            <w:tcW w:w="0" w:type="auto"/>
            <w:vAlign w:val="center"/>
            <w:hideMark/>
          </w:tcPr>
          <w:p w14:paraId="548AC63E" w14:textId="77777777" w:rsidR="00301CC8" w:rsidRPr="00B4412A" w:rsidRDefault="00301CC8" w:rsidP="00C122FC">
            <w:pPr>
              <w:jc w:val="both"/>
              <w:rPr>
                <w:rFonts w:ascii="Calibri" w:hAnsi="Calibri" w:cs="Calibri"/>
                <w:b/>
                <w:bCs/>
              </w:rPr>
            </w:pPr>
            <w:r w:rsidRPr="00B4412A">
              <w:rPr>
                <w:rFonts w:ascii="Calibri" w:hAnsi="Calibri" w:cs="Calibri"/>
                <w:b/>
                <w:bCs/>
              </w:rPr>
              <w:t>Megjegyzés</w:t>
            </w:r>
          </w:p>
        </w:tc>
      </w:tr>
      <w:tr w:rsidR="00301CC8" w:rsidRPr="00B4412A" w14:paraId="2AA975C5" w14:textId="77777777" w:rsidTr="00CA54F9">
        <w:trPr>
          <w:tblCellSpacing w:w="15" w:type="dxa"/>
        </w:trPr>
        <w:tc>
          <w:tcPr>
            <w:tcW w:w="0" w:type="auto"/>
            <w:vAlign w:val="center"/>
            <w:hideMark/>
          </w:tcPr>
          <w:p w14:paraId="49599A33" w14:textId="77777777" w:rsidR="00301CC8" w:rsidRPr="00B4412A" w:rsidRDefault="00301CC8" w:rsidP="00C122FC">
            <w:pPr>
              <w:jc w:val="both"/>
              <w:rPr>
                <w:rFonts w:ascii="Calibri" w:hAnsi="Calibri" w:cs="Calibri"/>
              </w:rPr>
            </w:pPr>
            <w:r w:rsidRPr="00B4412A">
              <w:rPr>
                <w:rFonts w:ascii="Calibri" w:hAnsi="Calibri" w:cs="Calibri"/>
              </w:rPr>
              <w:t>A tábor a 1991. évi XI. törvény 4/B. § szerinti tábornak minősül</w:t>
            </w:r>
          </w:p>
        </w:tc>
        <w:tc>
          <w:tcPr>
            <w:tcW w:w="0" w:type="auto"/>
            <w:vAlign w:val="center"/>
            <w:hideMark/>
          </w:tcPr>
          <w:p w14:paraId="0D7D795C"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21A5884E"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666ACF8E" w14:textId="77777777" w:rsidR="00301CC8" w:rsidRPr="00B4412A" w:rsidRDefault="00301CC8" w:rsidP="00C122FC">
            <w:pPr>
              <w:jc w:val="both"/>
              <w:rPr>
                <w:rFonts w:ascii="Calibri" w:hAnsi="Calibri" w:cs="Calibri"/>
              </w:rPr>
            </w:pPr>
          </w:p>
        </w:tc>
      </w:tr>
      <w:tr w:rsidR="00301CC8" w:rsidRPr="00B4412A" w14:paraId="1EF77749" w14:textId="77777777" w:rsidTr="00CA54F9">
        <w:trPr>
          <w:tblCellSpacing w:w="15" w:type="dxa"/>
        </w:trPr>
        <w:tc>
          <w:tcPr>
            <w:tcW w:w="0" w:type="auto"/>
            <w:vAlign w:val="center"/>
            <w:hideMark/>
          </w:tcPr>
          <w:p w14:paraId="4217D1B8" w14:textId="77777777" w:rsidR="00301CC8" w:rsidRPr="00B4412A" w:rsidRDefault="00301CC8" w:rsidP="00C122FC">
            <w:pPr>
              <w:jc w:val="both"/>
              <w:rPr>
                <w:rFonts w:ascii="Calibri" w:hAnsi="Calibri" w:cs="Calibri"/>
              </w:rPr>
            </w:pPr>
            <w:r w:rsidRPr="00B4412A">
              <w:rPr>
                <w:rFonts w:ascii="Calibri" w:hAnsi="Calibri" w:cs="Calibri"/>
              </w:rPr>
              <w:t>A 6/2025. BM rendelet 3. § szerinti bejelentés az illetékes járási hivatalnak a tábor kezdete előtt legalább 3 héttel történt</w:t>
            </w:r>
          </w:p>
        </w:tc>
        <w:tc>
          <w:tcPr>
            <w:tcW w:w="0" w:type="auto"/>
            <w:vAlign w:val="center"/>
            <w:hideMark/>
          </w:tcPr>
          <w:p w14:paraId="26D560CE"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62EF73F5"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174075E4" w14:textId="77777777" w:rsidR="00301CC8" w:rsidRPr="00B4412A" w:rsidRDefault="00301CC8" w:rsidP="00C122FC">
            <w:pPr>
              <w:jc w:val="both"/>
              <w:rPr>
                <w:rFonts w:ascii="Calibri" w:hAnsi="Calibri" w:cs="Calibri"/>
              </w:rPr>
            </w:pPr>
          </w:p>
        </w:tc>
      </w:tr>
      <w:tr w:rsidR="00301CC8" w:rsidRPr="00B4412A" w14:paraId="47341A47" w14:textId="77777777" w:rsidTr="00CA54F9">
        <w:trPr>
          <w:tblCellSpacing w:w="15" w:type="dxa"/>
        </w:trPr>
        <w:tc>
          <w:tcPr>
            <w:tcW w:w="0" w:type="auto"/>
            <w:vAlign w:val="center"/>
            <w:hideMark/>
          </w:tcPr>
          <w:p w14:paraId="16A7DBA0" w14:textId="77777777" w:rsidR="00301CC8" w:rsidRPr="00B4412A" w:rsidRDefault="00301CC8" w:rsidP="00C122FC">
            <w:pPr>
              <w:jc w:val="both"/>
              <w:rPr>
                <w:rFonts w:ascii="Calibri" w:hAnsi="Calibri" w:cs="Calibri"/>
              </w:rPr>
            </w:pPr>
            <w:r w:rsidRPr="00B4412A">
              <w:rPr>
                <w:rFonts w:ascii="Calibri" w:hAnsi="Calibri" w:cs="Calibri"/>
              </w:rPr>
              <w:t>A bejelentés visszaigazolása rendelkezésre áll</w:t>
            </w:r>
          </w:p>
        </w:tc>
        <w:tc>
          <w:tcPr>
            <w:tcW w:w="0" w:type="auto"/>
            <w:vAlign w:val="center"/>
            <w:hideMark/>
          </w:tcPr>
          <w:p w14:paraId="40A15421"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08254903"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196EB575" w14:textId="77777777" w:rsidR="00301CC8" w:rsidRPr="00B4412A" w:rsidRDefault="00301CC8" w:rsidP="00C122FC">
            <w:pPr>
              <w:jc w:val="both"/>
              <w:rPr>
                <w:rFonts w:ascii="Calibri" w:hAnsi="Calibri" w:cs="Calibri"/>
              </w:rPr>
            </w:pPr>
          </w:p>
        </w:tc>
      </w:tr>
    </w:tbl>
    <w:p w14:paraId="34E0E84A" w14:textId="77777777" w:rsidR="00301CC8" w:rsidRPr="00F01F4C" w:rsidRDefault="00000000" w:rsidP="00C122FC">
      <w:pPr>
        <w:jc w:val="both"/>
        <w:rPr>
          <w:rFonts w:ascii="Calibri" w:hAnsi="Calibri" w:cs="Calibri"/>
        </w:rPr>
      </w:pPr>
      <w:r>
        <w:pict w14:anchorId="01A67EF7">
          <v:rect id="_x0000_i1027" style="width:0;height:1.5pt" o:hralign="center" o:hrstd="t" o:hr="t" fillcolor="#a0a0a0" stroked="f"/>
        </w:pict>
      </w:r>
    </w:p>
    <w:p w14:paraId="333C3833" w14:textId="77777777" w:rsidR="00301CC8" w:rsidRPr="00B4412A" w:rsidRDefault="00301CC8" w:rsidP="00C122FC">
      <w:pPr>
        <w:pStyle w:val="Listaszerbekezds"/>
        <w:numPr>
          <w:ilvl w:val="0"/>
          <w:numId w:val="5"/>
        </w:numPr>
        <w:spacing w:line="278" w:lineRule="auto"/>
        <w:jc w:val="both"/>
        <w:rPr>
          <w:rFonts w:ascii="Calibri" w:hAnsi="Calibri" w:cs="Calibri"/>
          <w:b/>
          <w:bCs/>
        </w:rPr>
      </w:pPr>
      <w:r w:rsidRPr="00B4412A">
        <w:rPr>
          <w:rFonts w:ascii="Calibri" w:hAnsi="Calibri" w:cs="Calibri"/>
          <w:b/>
          <w:bCs/>
        </w:rPr>
        <w:t>KÖZREMŰKÖDŐK ELLENŐRZÉSE</w:t>
      </w:r>
    </w:p>
    <w:p w14:paraId="2844C3C9" w14:textId="77777777" w:rsidR="00301CC8" w:rsidRPr="00B4412A" w:rsidRDefault="00301CC8" w:rsidP="00C122FC">
      <w:pPr>
        <w:ind w:left="360"/>
        <w:jc w:val="both"/>
        <w:rPr>
          <w:rFonts w:ascii="Calibri" w:hAnsi="Calibri" w:cs="Calibri"/>
          <w:b/>
          <w:bCs/>
        </w:rPr>
      </w:pPr>
      <w:r w:rsidRPr="00B4412A">
        <w:rPr>
          <w:rFonts w:ascii="Calibri" w:hAnsi="Calibri" w:cs="Calibri"/>
          <w:b/>
          <w:bCs/>
        </w:rPr>
        <w:t>Jogszabályi előírás:</w:t>
      </w:r>
    </w:p>
    <w:p w14:paraId="7117C5E4" w14:textId="77777777" w:rsidR="00301CC8" w:rsidRPr="00B4412A" w:rsidRDefault="00301CC8" w:rsidP="00C122FC">
      <w:pPr>
        <w:jc w:val="both"/>
        <w:rPr>
          <w:rFonts w:ascii="Calibri" w:hAnsi="Calibri" w:cs="Calibri"/>
        </w:rPr>
      </w:pPr>
      <w:r w:rsidRPr="00B4412A">
        <w:rPr>
          <w:rFonts w:ascii="Calibri" w:hAnsi="Calibri" w:cs="Calibri"/>
        </w:rPr>
        <w:t xml:space="preserve">1991. évi XI. tv. 4/B. § (5)-(10) </w:t>
      </w:r>
      <w:proofErr w:type="spellStart"/>
      <w:r w:rsidRPr="00B4412A">
        <w:rPr>
          <w:rFonts w:ascii="Calibri" w:hAnsi="Calibri" w:cs="Calibri"/>
        </w:rPr>
        <w:t>bek</w:t>
      </w:r>
      <w:proofErr w:type="spellEnd"/>
      <w:r w:rsidRPr="00B4412A">
        <w:rPr>
          <w:rFonts w:ascii="Calibri" w:hAnsi="Calibri" w:cs="Calibri"/>
        </w:rPr>
        <w:t>.</w:t>
      </w:r>
      <w:r w:rsidRPr="00B4412A">
        <w:rPr>
          <w:rStyle w:val="Lbjegyzet-hivatkozs"/>
          <w:rFonts w:ascii="Calibri" w:hAnsi="Calibri" w:cs="Calibri"/>
        </w:rPr>
        <w:footnoteReference w:id="20"/>
      </w:r>
    </w:p>
    <w:p w14:paraId="380FADCB" w14:textId="77777777" w:rsidR="00301CC8" w:rsidRPr="00B4412A" w:rsidRDefault="00301CC8" w:rsidP="00C122FC">
      <w:pPr>
        <w:jc w:val="both"/>
        <w:rPr>
          <w:rFonts w:ascii="Calibri" w:hAnsi="Calibri" w:cs="Calibri"/>
        </w:rPr>
      </w:pPr>
      <w:r w:rsidRPr="00B4412A">
        <w:rPr>
          <w:rFonts w:ascii="Calibri" w:hAnsi="Calibri" w:cs="Calibri"/>
        </w:rPr>
        <w:lastRenderedPageBreak/>
        <w:t xml:space="preserve">Minden 18 év feletti személy, aki részt vesz a 18 év alatti gyermekek részére szervezett táborban (szervező, közreműködő, önkéntes, segítő stb.), </w:t>
      </w:r>
      <w:r w:rsidRPr="00B4412A">
        <w:rPr>
          <w:rFonts w:ascii="Calibri" w:hAnsi="Calibri" w:cs="Calibri"/>
          <w:b/>
          <w:bCs/>
          <w:u w:val="single"/>
        </w:rPr>
        <w:t>köteles bemutatni érvényes, speciális célú hatósági erkölcsi bizonyítványt</w:t>
      </w:r>
      <w:r w:rsidRPr="00B4412A">
        <w:rPr>
          <w:rFonts w:ascii="Calibri" w:hAnsi="Calibri" w:cs="Calibri"/>
        </w:rPr>
        <w:t>. (</w:t>
      </w:r>
      <w:r w:rsidRPr="00B4412A">
        <w:rPr>
          <w:rFonts w:ascii="Calibri" w:hAnsi="Calibri" w:cs="Calibri"/>
          <w:b/>
          <w:bCs/>
        </w:rPr>
        <w:t>333. számú</w:t>
      </w:r>
      <w:r w:rsidRPr="00B4412A">
        <w:rPr>
          <w:rFonts w:ascii="Calibri" w:hAnsi="Calibri" w:cs="Calibri"/>
        </w:rPr>
        <w:t>)</w:t>
      </w:r>
    </w:p>
    <w:p w14:paraId="4C8B2939" w14:textId="77777777" w:rsidR="00301CC8" w:rsidRPr="00B4412A" w:rsidRDefault="00301CC8" w:rsidP="00C122FC">
      <w:pPr>
        <w:spacing w:after="0"/>
        <w:ind w:left="360"/>
        <w:jc w:val="both"/>
        <w:rPr>
          <w:rFonts w:ascii="Calibri" w:hAnsi="Calibri" w:cs="Calibri"/>
          <w:b/>
          <w:bCs/>
        </w:rPr>
      </w:pPr>
      <w:r w:rsidRPr="00B4412A">
        <w:rPr>
          <w:rFonts w:ascii="Calibri" w:hAnsi="Calibri" w:cs="Calibri"/>
          <w:b/>
          <w:bCs/>
        </w:rPr>
        <w:t>Fontos!</w:t>
      </w:r>
    </w:p>
    <w:p w14:paraId="11B95FCE" w14:textId="77777777" w:rsidR="00301CC8" w:rsidRPr="00B4412A" w:rsidRDefault="00301CC8" w:rsidP="00C122FC">
      <w:pPr>
        <w:pStyle w:val="Listaszerbekezds"/>
        <w:numPr>
          <w:ilvl w:val="0"/>
          <w:numId w:val="7"/>
        </w:numPr>
        <w:spacing w:line="278" w:lineRule="auto"/>
        <w:ind w:left="426"/>
        <w:jc w:val="both"/>
        <w:rPr>
          <w:rFonts w:ascii="Calibri" w:hAnsi="Calibri" w:cs="Calibri"/>
        </w:rPr>
      </w:pPr>
      <w:r w:rsidRPr="00B4412A">
        <w:rPr>
          <w:rFonts w:ascii="Calibri" w:hAnsi="Calibri" w:cs="Calibri"/>
        </w:rPr>
        <w:t>Az erkölcsi bizonyítvány érvényessége 90 nap (3 hónap), lényeges, hogy a tábor egész időtartama alatt érvényes legyen.</w:t>
      </w:r>
    </w:p>
    <w:p w14:paraId="0F9D0B20" w14:textId="77777777" w:rsidR="00301CC8" w:rsidRPr="00B4412A" w:rsidRDefault="00301CC8" w:rsidP="00C122FC">
      <w:pPr>
        <w:pStyle w:val="Listaszerbekezds"/>
        <w:numPr>
          <w:ilvl w:val="0"/>
          <w:numId w:val="7"/>
        </w:numPr>
        <w:spacing w:line="278" w:lineRule="auto"/>
        <w:ind w:left="426"/>
        <w:jc w:val="both"/>
        <w:rPr>
          <w:rFonts w:ascii="Calibri" w:hAnsi="Calibri" w:cs="Calibri"/>
        </w:rPr>
      </w:pPr>
      <w:r w:rsidRPr="00B4412A">
        <w:rPr>
          <w:rFonts w:ascii="Calibri" w:hAnsi="Calibri" w:cs="Calibri"/>
        </w:rPr>
        <w:t>Az ügyintézés általában 8 munkanapot vesz igénybe, ezért legkésőbb a tábor kezdete előtt két héttel szükséges az igénylést elindítani.</w:t>
      </w:r>
    </w:p>
    <w:p w14:paraId="16C08153" w14:textId="77777777" w:rsidR="00301CC8" w:rsidRPr="00B4412A" w:rsidRDefault="00301CC8" w:rsidP="00C122FC">
      <w:pPr>
        <w:pStyle w:val="Listaszerbekezds"/>
        <w:numPr>
          <w:ilvl w:val="0"/>
          <w:numId w:val="7"/>
        </w:numPr>
        <w:spacing w:after="0" w:line="278" w:lineRule="auto"/>
        <w:ind w:left="426"/>
        <w:jc w:val="both"/>
        <w:rPr>
          <w:rFonts w:ascii="Calibri" w:hAnsi="Calibri" w:cs="Calibri"/>
        </w:rPr>
      </w:pPr>
      <w:r w:rsidRPr="00B4412A">
        <w:rPr>
          <w:rFonts w:ascii="Calibri" w:hAnsi="Calibri" w:cs="Calibri"/>
        </w:rPr>
        <w:t>Az igénylés évente négy alkalommal ingyenes.</w:t>
      </w:r>
    </w:p>
    <w:p w14:paraId="722E178E" w14:textId="77777777" w:rsidR="00301CC8" w:rsidRPr="00B4412A" w:rsidRDefault="00301CC8" w:rsidP="00C122FC">
      <w:pPr>
        <w:spacing w:after="0"/>
        <w:ind w:left="426"/>
        <w:jc w:val="both"/>
        <w:rPr>
          <w:rFonts w:ascii="Calibri" w:hAnsi="Calibri" w:cs="Calibri"/>
        </w:rPr>
      </w:pPr>
      <w:r w:rsidRPr="00B4412A">
        <w:rPr>
          <w:rFonts w:ascii="Calibri" w:hAnsi="Calibri" w:cs="Calibri"/>
        </w:rPr>
        <w:t>Hogyan lehet igényelni?</w:t>
      </w:r>
    </w:p>
    <w:p w14:paraId="6D4A8A95" w14:textId="77777777" w:rsidR="00301CC8" w:rsidRPr="00B4412A" w:rsidRDefault="00301CC8" w:rsidP="00C122FC">
      <w:pPr>
        <w:numPr>
          <w:ilvl w:val="0"/>
          <w:numId w:val="6"/>
        </w:numPr>
        <w:spacing w:after="0" w:line="278" w:lineRule="auto"/>
        <w:ind w:left="426"/>
        <w:jc w:val="both"/>
        <w:rPr>
          <w:rFonts w:ascii="Calibri" w:hAnsi="Calibri" w:cs="Calibri"/>
        </w:rPr>
      </w:pPr>
      <w:r w:rsidRPr="00B4412A">
        <w:rPr>
          <w:rFonts w:ascii="Calibri" w:hAnsi="Calibri" w:cs="Calibri"/>
        </w:rPr>
        <w:t xml:space="preserve">Ügyfélkapun keresztül: </w:t>
      </w:r>
      <w:hyperlink r:id="rId20" w:history="1">
        <w:r w:rsidRPr="00B4412A">
          <w:rPr>
            <w:rStyle w:val="Hiperhivatkozs"/>
            <w:rFonts w:ascii="Calibri" w:hAnsi="Calibri" w:cs="Calibri"/>
          </w:rPr>
          <w:t>https://magyarorszag.hu/szuf_ugyleiras?id=67579a9f-23f6-4a02-8d2e-e652c2ce1424</w:t>
        </w:r>
      </w:hyperlink>
      <w:r w:rsidRPr="00B4412A">
        <w:rPr>
          <w:rFonts w:ascii="Calibri" w:hAnsi="Calibri" w:cs="Calibri"/>
        </w:rPr>
        <w:t xml:space="preserve"> (</w:t>
      </w:r>
      <w:r w:rsidRPr="00B4412A">
        <w:rPr>
          <w:rFonts w:ascii="Calibri" w:hAnsi="Calibri" w:cs="Calibri"/>
          <w:b/>
          <w:bCs/>
        </w:rPr>
        <w:t>DÁP-</w:t>
      </w:r>
      <w:proofErr w:type="spellStart"/>
      <w:r w:rsidRPr="00B4412A">
        <w:rPr>
          <w:rFonts w:ascii="Calibri" w:hAnsi="Calibri" w:cs="Calibri"/>
          <w:b/>
          <w:bCs/>
        </w:rPr>
        <w:t>on</w:t>
      </w:r>
      <w:proofErr w:type="spellEnd"/>
      <w:r w:rsidRPr="00B4412A">
        <w:rPr>
          <w:rFonts w:ascii="Calibri" w:hAnsi="Calibri" w:cs="Calibri"/>
          <w:b/>
          <w:bCs/>
        </w:rPr>
        <w:t xml:space="preserve"> keresztül nem</w:t>
      </w:r>
      <w:r w:rsidRPr="00B4412A">
        <w:rPr>
          <w:rFonts w:ascii="Calibri" w:hAnsi="Calibri" w:cs="Calibri"/>
        </w:rPr>
        <w:t>!)</w:t>
      </w:r>
    </w:p>
    <w:p w14:paraId="5FB37AD3" w14:textId="77777777" w:rsidR="00301CC8" w:rsidRPr="00B4412A" w:rsidRDefault="00301CC8" w:rsidP="00C122FC">
      <w:pPr>
        <w:numPr>
          <w:ilvl w:val="0"/>
          <w:numId w:val="6"/>
        </w:numPr>
        <w:spacing w:after="0" w:line="278" w:lineRule="auto"/>
        <w:ind w:left="426"/>
        <w:jc w:val="both"/>
        <w:rPr>
          <w:rFonts w:ascii="Calibri" w:hAnsi="Calibri" w:cs="Calibri"/>
        </w:rPr>
      </w:pPr>
      <w:r w:rsidRPr="00B4412A">
        <w:rPr>
          <w:rFonts w:ascii="Calibri" w:hAnsi="Calibri" w:cs="Calibri"/>
        </w:rPr>
        <w:t>Személyesen – kormányablakban</w:t>
      </w:r>
    </w:p>
    <w:p w14:paraId="037BE4DF" w14:textId="77777777" w:rsidR="00301CC8" w:rsidRPr="00B4412A" w:rsidRDefault="00301CC8" w:rsidP="00C122FC">
      <w:pPr>
        <w:numPr>
          <w:ilvl w:val="0"/>
          <w:numId w:val="6"/>
        </w:numPr>
        <w:spacing w:after="0" w:line="278" w:lineRule="auto"/>
        <w:ind w:left="426"/>
        <w:jc w:val="both"/>
        <w:rPr>
          <w:rFonts w:ascii="Calibri" w:hAnsi="Calibri" w:cs="Calibri"/>
        </w:rPr>
      </w:pPr>
      <w:r w:rsidRPr="00B4412A">
        <w:rPr>
          <w:rFonts w:ascii="Calibri" w:hAnsi="Calibri" w:cs="Calibri"/>
        </w:rPr>
        <w:t>Postai úton – formanyomtatvány segítségével</w:t>
      </w:r>
    </w:p>
    <w:p w14:paraId="4307E7EC" w14:textId="77777777" w:rsidR="00301CC8" w:rsidRPr="00B4412A" w:rsidRDefault="00301CC8" w:rsidP="00C122FC">
      <w:pPr>
        <w:numPr>
          <w:ilvl w:val="0"/>
          <w:numId w:val="6"/>
        </w:numPr>
        <w:spacing w:after="0" w:line="278" w:lineRule="auto"/>
        <w:ind w:left="426"/>
        <w:jc w:val="both"/>
        <w:rPr>
          <w:rFonts w:ascii="Calibri" w:hAnsi="Calibri" w:cs="Calibri"/>
        </w:rPr>
      </w:pPr>
      <w:r w:rsidRPr="00B4412A">
        <w:rPr>
          <w:rFonts w:ascii="Calibri" w:hAnsi="Calibri" w:cs="Calibri"/>
        </w:rPr>
        <w:t>Telefonon – a Kormányzati Ügyfélvonalon keresztül (1818)</w:t>
      </w:r>
    </w:p>
    <w:p w14:paraId="21592952" w14:textId="77777777" w:rsidR="00301CC8" w:rsidRPr="00B4412A" w:rsidRDefault="00301CC8" w:rsidP="00C122FC">
      <w:pPr>
        <w:spacing w:after="0"/>
        <w:ind w:left="66"/>
        <w:jc w:val="both"/>
        <w:rPr>
          <w:rFonts w:ascii="Calibri" w:hAnsi="Calibri" w:cs="Calibri"/>
        </w:rPr>
      </w:pPr>
    </w:p>
    <w:p w14:paraId="7492E76F" w14:textId="77777777" w:rsidR="00301CC8" w:rsidRPr="00B4412A" w:rsidRDefault="00301CC8" w:rsidP="00C122FC">
      <w:pPr>
        <w:spacing w:after="0"/>
        <w:ind w:left="66"/>
        <w:jc w:val="both"/>
        <w:rPr>
          <w:rFonts w:ascii="Calibri" w:hAnsi="Calibri" w:cs="Calibri"/>
        </w:rPr>
      </w:pPr>
      <w:r w:rsidRPr="00B4412A">
        <w:rPr>
          <w:rFonts w:ascii="Calibri" w:hAnsi="Calibri" w:cs="Calibri"/>
          <w:b/>
          <w:bCs/>
        </w:rPr>
        <w:t xml:space="preserve">Kivétel: </w:t>
      </w:r>
      <w:r w:rsidRPr="00B4412A">
        <w:rPr>
          <w:rFonts w:ascii="Calibri" w:hAnsi="Calibri" w:cs="Calibri"/>
        </w:rPr>
        <w:t>Az állami rendszerben dolgozó pedagógusoknak nem szükséges külön erkölcsi bizonyítványt kérniük, mivel számukra ezt a munkáltató rendszeresen biztosítja.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37"/>
        <w:gridCol w:w="523"/>
        <w:gridCol w:w="495"/>
        <w:gridCol w:w="1139"/>
      </w:tblGrid>
      <w:tr w:rsidR="00301CC8" w:rsidRPr="00B4412A" w14:paraId="3C95B6C8" w14:textId="77777777" w:rsidTr="00CA54F9">
        <w:trPr>
          <w:tblHeader/>
          <w:tblCellSpacing w:w="15" w:type="dxa"/>
        </w:trPr>
        <w:tc>
          <w:tcPr>
            <w:tcW w:w="6192" w:type="dxa"/>
            <w:vAlign w:val="center"/>
            <w:hideMark/>
          </w:tcPr>
          <w:p w14:paraId="42C57374" w14:textId="77777777" w:rsidR="00301CC8" w:rsidRPr="00B4412A" w:rsidRDefault="00301CC8" w:rsidP="00C122FC">
            <w:pPr>
              <w:spacing w:before="120"/>
              <w:jc w:val="both"/>
              <w:rPr>
                <w:rFonts w:ascii="Calibri" w:hAnsi="Calibri" w:cs="Calibri"/>
                <w:b/>
                <w:bCs/>
              </w:rPr>
            </w:pPr>
            <w:r w:rsidRPr="00B4412A">
              <w:rPr>
                <w:rFonts w:ascii="Calibri" w:hAnsi="Calibri" w:cs="Calibri"/>
                <w:b/>
                <w:bCs/>
              </w:rPr>
              <w:t>Ellenőrzési pontok:</w:t>
            </w:r>
          </w:p>
        </w:tc>
        <w:tc>
          <w:tcPr>
            <w:tcW w:w="493" w:type="dxa"/>
            <w:vAlign w:val="center"/>
            <w:hideMark/>
          </w:tcPr>
          <w:p w14:paraId="2BEAF2CC" w14:textId="77777777" w:rsidR="00301CC8" w:rsidRPr="00B4412A" w:rsidRDefault="00301CC8" w:rsidP="00C122FC">
            <w:pPr>
              <w:jc w:val="both"/>
              <w:rPr>
                <w:rFonts w:ascii="Calibri" w:hAnsi="Calibri" w:cs="Calibri"/>
                <w:b/>
                <w:bCs/>
              </w:rPr>
            </w:pPr>
            <w:r w:rsidRPr="00B4412A">
              <w:rPr>
                <w:rFonts w:ascii="Calibri" w:hAnsi="Calibri" w:cs="Calibri"/>
                <w:b/>
                <w:bCs/>
              </w:rPr>
              <w:t>Igen</w:t>
            </w:r>
          </w:p>
        </w:tc>
        <w:tc>
          <w:tcPr>
            <w:tcW w:w="0" w:type="auto"/>
            <w:vAlign w:val="center"/>
            <w:hideMark/>
          </w:tcPr>
          <w:p w14:paraId="6F7144CA" w14:textId="77777777" w:rsidR="00301CC8" w:rsidRPr="00B4412A" w:rsidRDefault="00301CC8" w:rsidP="00C122FC">
            <w:pPr>
              <w:jc w:val="both"/>
              <w:rPr>
                <w:rFonts w:ascii="Calibri" w:hAnsi="Calibri" w:cs="Calibri"/>
                <w:b/>
                <w:bCs/>
              </w:rPr>
            </w:pPr>
            <w:r w:rsidRPr="00B4412A">
              <w:rPr>
                <w:rFonts w:ascii="Calibri" w:hAnsi="Calibri" w:cs="Calibri"/>
                <w:b/>
                <w:bCs/>
              </w:rPr>
              <w:t>Nem</w:t>
            </w:r>
          </w:p>
        </w:tc>
        <w:tc>
          <w:tcPr>
            <w:tcW w:w="0" w:type="auto"/>
            <w:vAlign w:val="center"/>
            <w:hideMark/>
          </w:tcPr>
          <w:p w14:paraId="6768DA90" w14:textId="77777777" w:rsidR="00301CC8" w:rsidRPr="00B4412A" w:rsidRDefault="00301CC8" w:rsidP="00C122FC">
            <w:pPr>
              <w:jc w:val="both"/>
              <w:rPr>
                <w:rFonts w:ascii="Calibri" w:hAnsi="Calibri" w:cs="Calibri"/>
                <w:b/>
                <w:bCs/>
              </w:rPr>
            </w:pPr>
            <w:r w:rsidRPr="00B4412A">
              <w:rPr>
                <w:rFonts w:ascii="Calibri" w:hAnsi="Calibri" w:cs="Calibri"/>
                <w:b/>
                <w:bCs/>
              </w:rPr>
              <w:t>Megjegyzés</w:t>
            </w:r>
          </w:p>
        </w:tc>
      </w:tr>
      <w:tr w:rsidR="00301CC8" w:rsidRPr="00B4412A" w14:paraId="7FA2CADA" w14:textId="77777777" w:rsidTr="00CA54F9">
        <w:trPr>
          <w:trHeight w:val="212"/>
          <w:tblCellSpacing w:w="15" w:type="dxa"/>
        </w:trPr>
        <w:tc>
          <w:tcPr>
            <w:tcW w:w="6192" w:type="dxa"/>
            <w:vAlign w:val="center"/>
            <w:hideMark/>
          </w:tcPr>
          <w:p w14:paraId="5691E2C8" w14:textId="77777777" w:rsidR="00301CC8" w:rsidRPr="00B4412A" w:rsidRDefault="00301CC8" w:rsidP="00C122FC">
            <w:pPr>
              <w:jc w:val="both"/>
              <w:rPr>
                <w:rFonts w:ascii="Calibri" w:hAnsi="Calibri" w:cs="Calibri"/>
              </w:rPr>
            </w:pPr>
            <w:r w:rsidRPr="00B4412A">
              <w:rPr>
                <w:rFonts w:ascii="Calibri" w:hAnsi="Calibri" w:cs="Calibri"/>
              </w:rPr>
              <w:t>Valamennyi közreműködő</w:t>
            </w:r>
            <w:r w:rsidRPr="00B4412A">
              <w:rPr>
                <w:rStyle w:val="Lbjegyzet-hivatkozs"/>
                <w:rFonts w:ascii="Calibri" w:hAnsi="Calibri" w:cs="Calibri"/>
              </w:rPr>
              <w:footnoteReference w:id="21"/>
            </w:r>
            <w:r w:rsidRPr="00B4412A">
              <w:rPr>
                <w:rFonts w:ascii="Calibri" w:hAnsi="Calibri" w:cs="Calibri"/>
              </w:rPr>
              <w:t xml:space="preserve"> adatai rendelkezésre állnak</w:t>
            </w:r>
          </w:p>
        </w:tc>
        <w:tc>
          <w:tcPr>
            <w:tcW w:w="493" w:type="dxa"/>
            <w:vAlign w:val="center"/>
            <w:hideMark/>
          </w:tcPr>
          <w:p w14:paraId="35B6017A"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22637199"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5C09D0F9" w14:textId="77777777" w:rsidR="00301CC8" w:rsidRPr="00B4412A" w:rsidRDefault="00301CC8" w:rsidP="00C122FC">
            <w:pPr>
              <w:jc w:val="both"/>
              <w:rPr>
                <w:rFonts w:ascii="Calibri" w:hAnsi="Calibri" w:cs="Calibri"/>
              </w:rPr>
            </w:pPr>
          </w:p>
        </w:tc>
      </w:tr>
      <w:tr w:rsidR="00301CC8" w:rsidRPr="00B4412A" w14:paraId="770E4FF6" w14:textId="77777777" w:rsidTr="00CA54F9">
        <w:trPr>
          <w:tblCellSpacing w:w="15" w:type="dxa"/>
        </w:trPr>
        <w:tc>
          <w:tcPr>
            <w:tcW w:w="6192" w:type="dxa"/>
            <w:vAlign w:val="center"/>
            <w:hideMark/>
          </w:tcPr>
          <w:p w14:paraId="234D0AB4" w14:textId="77777777" w:rsidR="00301CC8" w:rsidRPr="00B4412A" w:rsidRDefault="00301CC8" w:rsidP="00C122FC">
            <w:pPr>
              <w:jc w:val="both"/>
              <w:rPr>
                <w:rFonts w:ascii="Calibri" w:hAnsi="Calibri" w:cs="Calibri"/>
              </w:rPr>
            </w:pPr>
            <w:r w:rsidRPr="00B4412A">
              <w:rPr>
                <w:rFonts w:ascii="Calibri" w:hAnsi="Calibri" w:cs="Calibri"/>
              </w:rPr>
              <w:t>A speciális erkölcsi bizonyítványt minden közreműködő bemutatta</w:t>
            </w:r>
            <w:r w:rsidRPr="00B4412A">
              <w:rPr>
                <w:rStyle w:val="Lbjegyzet-hivatkozs"/>
                <w:rFonts w:ascii="Calibri" w:hAnsi="Calibri" w:cs="Calibri"/>
              </w:rPr>
              <w:footnoteReference w:id="22"/>
            </w:r>
          </w:p>
        </w:tc>
        <w:tc>
          <w:tcPr>
            <w:tcW w:w="493" w:type="dxa"/>
            <w:vAlign w:val="center"/>
            <w:hideMark/>
          </w:tcPr>
          <w:p w14:paraId="5DA05875"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6B6E5BC4"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03C35130" w14:textId="77777777" w:rsidR="00301CC8" w:rsidRPr="00B4412A" w:rsidRDefault="00301CC8" w:rsidP="00C122FC">
            <w:pPr>
              <w:jc w:val="both"/>
              <w:rPr>
                <w:rFonts w:ascii="Calibri" w:hAnsi="Calibri" w:cs="Calibri"/>
              </w:rPr>
            </w:pPr>
          </w:p>
        </w:tc>
      </w:tr>
      <w:tr w:rsidR="00301CC8" w:rsidRPr="00B4412A" w14:paraId="44B5411C" w14:textId="77777777" w:rsidTr="00CA54F9">
        <w:trPr>
          <w:tblCellSpacing w:w="15" w:type="dxa"/>
        </w:trPr>
        <w:tc>
          <w:tcPr>
            <w:tcW w:w="6192" w:type="dxa"/>
            <w:vAlign w:val="center"/>
            <w:hideMark/>
          </w:tcPr>
          <w:p w14:paraId="7B1E930A" w14:textId="77777777" w:rsidR="00301CC8" w:rsidRPr="00B4412A" w:rsidRDefault="00301CC8" w:rsidP="00C122FC">
            <w:pPr>
              <w:jc w:val="both"/>
              <w:rPr>
                <w:rFonts w:ascii="Calibri" w:hAnsi="Calibri" w:cs="Calibri"/>
              </w:rPr>
            </w:pPr>
            <w:r w:rsidRPr="00B4412A">
              <w:rPr>
                <w:rFonts w:ascii="Calibri" w:hAnsi="Calibri" w:cs="Calibri"/>
              </w:rPr>
              <w:t>A bemutatás tényéről nyilatkozat</w:t>
            </w:r>
            <w:r w:rsidRPr="00B4412A">
              <w:rPr>
                <w:rStyle w:val="Lbjegyzet-hivatkozs"/>
                <w:rFonts w:ascii="Calibri" w:hAnsi="Calibri" w:cs="Calibri"/>
              </w:rPr>
              <w:footnoteReference w:id="23"/>
            </w:r>
            <w:r w:rsidRPr="00B4412A">
              <w:rPr>
                <w:rFonts w:ascii="Calibri" w:hAnsi="Calibri" w:cs="Calibri"/>
              </w:rPr>
              <w:t xml:space="preserve"> készült</w:t>
            </w:r>
          </w:p>
        </w:tc>
        <w:tc>
          <w:tcPr>
            <w:tcW w:w="493" w:type="dxa"/>
            <w:vAlign w:val="center"/>
            <w:hideMark/>
          </w:tcPr>
          <w:p w14:paraId="5EFBDE71"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7F917FF8"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0BE75504" w14:textId="77777777" w:rsidR="00301CC8" w:rsidRPr="00B4412A" w:rsidRDefault="00301CC8" w:rsidP="00C122FC">
            <w:pPr>
              <w:jc w:val="both"/>
              <w:rPr>
                <w:rFonts w:ascii="Calibri" w:hAnsi="Calibri" w:cs="Calibri"/>
              </w:rPr>
            </w:pPr>
          </w:p>
        </w:tc>
      </w:tr>
      <w:tr w:rsidR="00301CC8" w:rsidRPr="00B4412A" w14:paraId="011F9449" w14:textId="77777777" w:rsidTr="00CA54F9">
        <w:trPr>
          <w:tblCellSpacing w:w="15" w:type="dxa"/>
        </w:trPr>
        <w:tc>
          <w:tcPr>
            <w:tcW w:w="6192" w:type="dxa"/>
            <w:vAlign w:val="center"/>
            <w:hideMark/>
          </w:tcPr>
          <w:p w14:paraId="788FB406" w14:textId="77777777" w:rsidR="00301CC8" w:rsidRPr="00B4412A" w:rsidRDefault="00301CC8" w:rsidP="00C122FC">
            <w:pPr>
              <w:jc w:val="both"/>
              <w:rPr>
                <w:rFonts w:ascii="Calibri" w:hAnsi="Calibri" w:cs="Calibri"/>
              </w:rPr>
            </w:pPr>
            <w:r w:rsidRPr="00B4412A">
              <w:rPr>
                <w:rFonts w:ascii="Calibri" w:hAnsi="Calibri" w:cs="Calibri"/>
              </w:rPr>
              <w:t>A nyilatkozatok megőrzéséről gondoskodtak</w:t>
            </w:r>
          </w:p>
        </w:tc>
        <w:tc>
          <w:tcPr>
            <w:tcW w:w="493" w:type="dxa"/>
            <w:vAlign w:val="center"/>
            <w:hideMark/>
          </w:tcPr>
          <w:p w14:paraId="3BFA36C0"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0913453C"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4353CE56" w14:textId="77777777" w:rsidR="00301CC8" w:rsidRPr="00B4412A" w:rsidRDefault="00301CC8" w:rsidP="00C122FC">
            <w:pPr>
              <w:jc w:val="both"/>
              <w:rPr>
                <w:rFonts w:ascii="Calibri" w:hAnsi="Calibri" w:cs="Calibri"/>
              </w:rPr>
            </w:pPr>
          </w:p>
        </w:tc>
      </w:tr>
      <w:tr w:rsidR="00301CC8" w:rsidRPr="00B4412A" w14:paraId="0A7D3848" w14:textId="77777777" w:rsidTr="00CA54F9">
        <w:trPr>
          <w:tblCellSpacing w:w="15" w:type="dxa"/>
        </w:trPr>
        <w:tc>
          <w:tcPr>
            <w:tcW w:w="6192" w:type="dxa"/>
            <w:vAlign w:val="center"/>
            <w:hideMark/>
          </w:tcPr>
          <w:p w14:paraId="33885C3C" w14:textId="77777777" w:rsidR="00301CC8" w:rsidRPr="00B4412A" w:rsidRDefault="00301CC8" w:rsidP="00C122FC">
            <w:pPr>
              <w:jc w:val="both"/>
              <w:rPr>
                <w:rFonts w:ascii="Calibri" w:hAnsi="Calibri" w:cs="Calibri"/>
              </w:rPr>
            </w:pPr>
            <w:r w:rsidRPr="00B4412A">
              <w:rPr>
                <w:rFonts w:ascii="Calibri" w:hAnsi="Calibri" w:cs="Calibri"/>
              </w:rPr>
              <w:t>Kizáró okkal érintett személy nem vesz részt a táborban</w:t>
            </w:r>
          </w:p>
        </w:tc>
        <w:tc>
          <w:tcPr>
            <w:tcW w:w="493" w:type="dxa"/>
            <w:vAlign w:val="center"/>
            <w:hideMark/>
          </w:tcPr>
          <w:p w14:paraId="1147279E"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71C791C1"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102F87E6" w14:textId="77777777" w:rsidR="00301CC8" w:rsidRPr="00B4412A" w:rsidRDefault="00301CC8" w:rsidP="00C122FC">
            <w:pPr>
              <w:jc w:val="both"/>
              <w:rPr>
                <w:rFonts w:ascii="Calibri" w:hAnsi="Calibri" w:cs="Calibri"/>
              </w:rPr>
            </w:pPr>
          </w:p>
        </w:tc>
      </w:tr>
    </w:tbl>
    <w:p w14:paraId="00E4DEB4" w14:textId="77777777" w:rsidR="00301CC8" w:rsidRPr="00B4412A" w:rsidRDefault="00000000" w:rsidP="00C122FC">
      <w:pPr>
        <w:jc w:val="both"/>
        <w:rPr>
          <w:rFonts w:ascii="Calibri" w:hAnsi="Calibri" w:cs="Calibri"/>
        </w:rPr>
      </w:pPr>
      <w:r>
        <w:rPr>
          <w:rFonts w:ascii="Calibri" w:hAnsi="Calibri" w:cs="Calibri"/>
        </w:rPr>
        <w:lastRenderedPageBreak/>
        <w:pict w14:anchorId="6B618AB1">
          <v:rect id="_x0000_i1028" style="width:0;height:1.5pt" o:hralign="center" o:hrstd="t" o:hr="t" fillcolor="#a0a0a0" stroked="f"/>
        </w:pict>
      </w:r>
    </w:p>
    <w:p w14:paraId="674049DF" w14:textId="77777777" w:rsidR="00301CC8" w:rsidRPr="00B4412A" w:rsidRDefault="00301CC8" w:rsidP="00C122FC">
      <w:pPr>
        <w:pStyle w:val="Listaszerbekezds"/>
        <w:numPr>
          <w:ilvl w:val="0"/>
          <w:numId w:val="5"/>
        </w:numPr>
        <w:spacing w:line="278" w:lineRule="auto"/>
        <w:jc w:val="both"/>
        <w:rPr>
          <w:rFonts w:ascii="Calibri" w:hAnsi="Calibri" w:cs="Calibri"/>
          <w:b/>
          <w:bCs/>
        </w:rPr>
      </w:pPr>
      <w:r w:rsidRPr="00B4412A">
        <w:rPr>
          <w:rFonts w:ascii="Calibri" w:hAnsi="Calibri" w:cs="Calibri"/>
          <w:b/>
          <w:bCs/>
        </w:rPr>
        <w:t>SZÜLŐI TÁJÉKOZTATÁS</w:t>
      </w:r>
    </w:p>
    <w:p w14:paraId="285EEFD8" w14:textId="77777777" w:rsidR="00301CC8" w:rsidRPr="00B4412A" w:rsidRDefault="00301CC8" w:rsidP="00C122FC">
      <w:pPr>
        <w:jc w:val="both"/>
        <w:rPr>
          <w:rFonts w:ascii="Calibri" w:hAnsi="Calibri" w:cs="Calibri"/>
          <w:b/>
          <w:bCs/>
        </w:rPr>
      </w:pPr>
      <w:r w:rsidRPr="00B4412A">
        <w:rPr>
          <w:rFonts w:ascii="Calibri" w:hAnsi="Calibri" w:cs="Calibri"/>
          <w:b/>
          <w:bCs/>
        </w:rPr>
        <w:t>Jogszabályi előírás:</w:t>
      </w:r>
    </w:p>
    <w:p w14:paraId="5D23EBC3" w14:textId="77777777" w:rsidR="00301CC8" w:rsidRPr="00B4412A" w:rsidRDefault="00301CC8" w:rsidP="00C122FC">
      <w:pPr>
        <w:spacing w:line="240" w:lineRule="auto"/>
        <w:jc w:val="both"/>
        <w:rPr>
          <w:rFonts w:ascii="Calibri" w:hAnsi="Calibri" w:cs="Calibri"/>
        </w:rPr>
      </w:pPr>
      <w:r w:rsidRPr="00B4412A">
        <w:rPr>
          <w:rFonts w:ascii="Calibri" w:hAnsi="Calibri" w:cs="Calibri"/>
        </w:rPr>
        <w:t>1991. évi XI. tv. 4/B. § (2a)</w:t>
      </w:r>
      <w:hyperlink r:id="rId21" w:anchor="lbj38idfcbf" w:history="1">
        <w:r w:rsidRPr="00B4412A">
          <w:rPr>
            <w:rStyle w:val="Hiperhivatkozs"/>
            <w:rFonts w:ascii="Calibri" w:hAnsi="Calibri" w:cs="Calibri"/>
            <w:b/>
            <w:bCs/>
            <w:vertAlign w:val="superscript"/>
          </w:rPr>
          <w:t> * </w:t>
        </w:r>
      </w:hyperlink>
      <w:r w:rsidRPr="00B4412A">
        <w:rPr>
          <w:rFonts w:ascii="Calibri" w:hAnsi="Calibri" w:cs="Calibri"/>
        </w:rPr>
        <w:t> A táboroztatás szervezője a táboroztatásra jelentkezéskor a gyermek törvényes képviselője részére miniszteri rendeletben meghatározott tájékoztatást nyújt.</w:t>
      </w:r>
    </w:p>
    <w:p w14:paraId="46187DD1" w14:textId="77777777" w:rsidR="00301CC8" w:rsidRPr="00B4412A" w:rsidRDefault="00301CC8" w:rsidP="00C122FC">
      <w:pPr>
        <w:spacing w:line="240" w:lineRule="auto"/>
        <w:jc w:val="both"/>
        <w:rPr>
          <w:rFonts w:ascii="Calibri" w:hAnsi="Calibri" w:cs="Calibri"/>
        </w:rPr>
      </w:pPr>
      <w:r w:rsidRPr="00B4412A">
        <w:rPr>
          <w:rFonts w:ascii="Calibri" w:hAnsi="Calibri" w:cs="Calibri"/>
        </w:rPr>
        <w:t xml:space="preserve"> 6/2025. BM rendelet 4. § (1) A szervező a táboroztatásra jelentkezéskor programterv útján tájékoztatja a gyermek törvényes képviselőjét a tábor programjáról, a táboroztatás során a gyermek részére biztosított ellátásról, az étkeztetésről és a szállásról.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63"/>
        <w:gridCol w:w="450"/>
        <w:gridCol w:w="495"/>
        <w:gridCol w:w="1139"/>
      </w:tblGrid>
      <w:tr w:rsidR="00301CC8" w:rsidRPr="00B4412A" w14:paraId="787351EE" w14:textId="77777777" w:rsidTr="00CA54F9">
        <w:trPr>
          <w:tblHeader/>
          <w:tblCellSpacing w:w="15" w:type="dxa"/>
        </w:trPr>
        <w:tc>
          <w:tcPr>
            <w:tcW w:w="6618" w:type="dxa"/>
            <w:vAlign w:val="center"/>
            <w:hideMark/>
          </w:tcPr>
          <w:p w14:paraId="349F9CEF" w14:textId="77777777" w:rsidR="00301CC8" w:rsidRPr="00B4412A" w:rsidRDefault="00301CC8" w:rsidP="00C122FC">
            <w:pPr>
              <w:jc w:val="both"/>
              <w:rPr>
                <w:rFonts w:ascii="Calibri" w:hAnsi="Calibri" w:cs="Calibri"/>
                <w:b/>
                <w:bCs/>
              </w:rPr>
            </w:pPr>
            <w:r w:rsidRPr="00B4412A">
              <w:rPr>
                <w:rFonts w:ascii="Calibri" w:hAnsi="Calibri" w:cs="Calibri"/>
                <w:b/>
                <w:bCs/>
              </w:rPr>
              <w:t>Ellenőrzési pontok:</w:t>
            </w:r>
          </w:p>
        </w:tc>
        <w:tc>
          <w:tcPr>
            <w:tcW w:w="0" w:type="auto"/>
            <w:vAlign w:val="center"/>
            <w:hideMark/>
          </w:tcPr>
          <w:p w14:paraId="6A5446C7" w14:textId="77777777" w:rsidR="00301CC8" w:rsidRPr="00B4412A" w:rsidRDefault="00301CC8" w:rsidP="00C122FC">
            <w:pPr>
              <w:jc w:val="both"/>
              <w:rPr>
                <w:rFonts w:ascii="Calibri" w:hAnsi="Calibri" w:cs="Calibri"/>
                <w:b/>
                <w:bCs/>
              </w:rPr>
            </w:pPr>
            <w:r w:rsidRPr="00B4412A">
              <w:rPr>
                <w:rFonts w:ascii="Calibri" w:hAnsi="Calibri" w:cs="Calibri"/>
                <w:b/>
                <w:bCs/>
              </w:rPr>
              <w:t>Igen</w:t>
            </w:r>
          </w:p>
        </w:tc>
        <w:tc>
          <w:tcPr>
            <w:tcW w:w="0" w:type="auto"/>
            <w:vAlign w:val="center"/>
            <w:hideMark/>
          </w:tcPr>
          <w:p w14:paraId="3E2C24D9" w14:textId="77777777" w:rsidR="00301CC8" w:rsidRPr="00B4412A" w:rsidRDefault="00301CC8" w:rsidP="00C122FC">
            <w:pPr>
              <w:jc w:val="both"/>
              <w:rPr>
                <w:rFonts w:ascii="Calibri" w:hAnsi="Calibri" w:cs="Calibri"/>
                <w:b/>
                <w:bCs/>
              </w:rPr>
            </w:pPr>
            <w:r w:rsidRPr="00B4412A">
              <w:rPr>
                <w:rFonts w:ascii="Calibri" w:hAnsi="Calibri" w:cs="Calibri"/>
                <w:b/>
                <w:bCs/>
              </w:rPr>
              <w:t>Nem</w:t>
            </w:r>
          </w:p>
        </w:tc>
        <w:tc>
          <w:tcPr>
            <w:tcW w:w="0" w:type="auto"/>
            <w:vAlign w:val="center"/>
            <w:hideMark/>
          </w:tcPr>
          <w:p w14:paraId="3E8E6988" w14:textId="77777777" w:rsidR="00301CC8" w:rsidRPr="00B4412A" w:rsidRDefault="00301CC8" w:rsidP="00C122FC">
            <w:pPr>
              <w:jc w:val="both"/>
              <w:rPr>
                <w:rFonts w:ascii="Calibri" w:hAnsi="Calibri" w:cs="Calibri"/>
                <w:b/>
                <w:bCs/>
              </w:rPr>
            </w:pPr>
            <w:r w:rsidRPr="00B4412A">
              <w:rPr>
                <w:rFonts w:ascii="Calibri" w:hAnsi="Calibri" w:cs="Calibri"/>
                <w:b/>
                <w:bCs/>
              </w:rPr>
              <w:t>Megjegyzés</w:t>
            </w:r>
          </w:p>
        </w:tc>
      </w:tr>
      <w:tr w:rsidR="00301CC8" w:rsidRPr="00B4412A" w14:paraId="71F3224A" w14:textId="77777777" w:rsidTr="00CA54F9">
        <w:trPr>
          <w:tblCellSpacing w:w="15" w:type="dxa"/>
        </w:trPr>
        <w:tc>
          <w:tcPr>
            <w:tcW w:w="6618" w:type="dxa"/>
            <w:vAlign w:val="center"/>
            <w:hideMark/>
          </w:tcPr>
          <w:p w14:paraId="7B1B1B42" w14:textId="77777777" w:rsidR="00301CC8" w:rsidRPr="00B4412A" w:rsidRDefault="00301CC8" w:rsidP="00C122FC">
            <w:pPr>
              <w:jc w:val="both"/>
              <w:rPr>
                <w:rFonts w:ascii="Calibri" w:hAnsi="Calibri" w:cs="Calibri"/>
              </w:rPr>
            </w:pPr>
            <w:r w:rsidRPr="00B4412A">
              <w:rPr>
                <w:rFonts w:ascii="Calibri" w:hAnsi="Calibri" w:cs="Calibri"/>
              </w:rPr>
              <w:t>A programterv elkészült</w:t>
            </w:r>
          </w:p>
        </w:tc>
        <w:tc>
          <w:tcPr>
            <w:tcW w:w="0" w:type="auto"/>
            <w:vAlign w:val="center"/>
            <w:hideMark/>
          </w:tcPr>
          <w:p w14:paraId="59F1A04C"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259F5E0D"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6DE7D569" w14:textId="77777777" w:rsidR="00301CC8" w:rsidRPr="00B4412A" w:rsidRDefault="00301CC8" w:rsidP="00C122FC">
            <w:pPr>
              <w:jc w:val="both"/>
              <w:rPr>
                <w:rFonts w:ascii="Calibri" w:hAnsi="Calibri" w:cs="Calibri"/>
              </w:rPr>
            </w:pPr>
          </w:p>
        </w:tc>
      </w:tr>
      <w:tr w:rsidR="00301CC8" w:rsidRPr="00B4412A" w14:paraId="24C3E3CC" w14:textId="77777777" w:rsidTr="00CA54F9">
        <w:trPr>
          <w:tblCellSpacing w:w="15" w:type="dxa"/>
        </w:trPr>
        <w:tc>
          <w:tcPr>
            <w:tcW w:w="6618" w:type="dxa"/>
            <w:vAlign w:val="center"/>
            <w:hideMark/>
          </w:tcPr>
          <w:p w14:paraId="1777688C" w14:textId="77777777" w:rsidR="00301CC8" w:rsidRPr="00B4412A" w:rsidRDefault="00301CC8" w:rsidP="00C122FC">
            <w:pPr>
              <w:jc w:val="both"/>
              <w:rPr>
                <w:rFonts w:ascii="Calibri" w:hAnsi="Calibri" w:cs="Calibri"/>
              </w:rPr>
            </w:pPr>
            <w:r w:rsidRPr="00B4412A">
              <w:rPr>
                <w:rFonts w:ascii="Calibri" w:hAnsi="Calibri" w:cs="Calibri"/>
              </w:rPr>
              <w:t>A programtervet a jelentkezéskor átadták</w:t>
            </w:r>
            <w:r>
              <w:rPr>
                <w:rFonts w:ascii="Calibri" w:hAnsi="Calibri" w:cs="Calibri"/>
              </w:rPr>
              <w:t xml:space="preserve"> (közzétették)</w:t>
            </w:r>
          </w:p>
        </w:tc>
        <w:tc>
          <w:tcPr>
            <w:tcW w:w="0" w:type="auto"/>
            <w:vAlign w:val="center"/>
            <w:hideMark/>
          </w:tcPr>
          <w:p w14:paraId="5AF2797B"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232B4D7C"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4F4853CE" w14:textId="77777777" w:rsidR="00301CC8" w:rsidRPr="00B4412A" w:rsidRDefault="00301CC8" w:rsidP="00C122FC">
            <w:pPr>
              <w:jc w:val="both"/>
              <w:rPr>
                <w:rFonts w:ascii="Calibri" w:hAnsi="Calibri" w:cs="Calibri"/>
              </w:rPr>
            </w:pPr>
          </w:p>
        </w:tc>
      </w:tr>
      <w:tr w:rsidR="00301CC8" w:rsidRPr="00B4412A" w14:paraId="41837405" w14:textId="77777777" w:rsidTr="00CA54F9">
        <w:trPr>
          <w:tblCellSpacing w:w="15" w:type="dxa"/>
        </w:trPr>
        <w:tc>
          <w:tcPr>
            <w:tcW w:w="6618" w:type="dxa"/>
            <w:vAlign w:val="center"/>
            <w:hideMark/>
          </w:tcPr>
          <w:p w14:paraId="0A06DA69" w14:textId="77777777" w:rsidR="00301CC8" w:rsidRPr="00B4412A" w:rsidRDefault="00301CC8" w:rsidP="00C122FC">
            <w:pPr>
              <w:jc w:val="both"/>
              <w:rPr>
                <w:rFonts w:ascii="Calibri" w:hAnsi="Calibri" w:cs="Calibri"/>
              </w:rPr>
            </w:pPr>
            <w:r w:rsidRPr="00B4412A">
              <w:rPr>
                <w:rFonts w:ascii="Calibri" w:hAnsi="Calibri" w:cs="Calibri"/>
              </w:rPr>
              <w:t>Az étkezésre vonatkozó tájékoztatás megtörtént</w:t>
            </w:r>
          </w:p>
        </w:tc>
        <w:tc>
          <w:tcPr>
            <w:tcW w:w="0" w:type="auto"/>
            <w:vAlign w:val="center"/>
            <w:hideMark/>
          </w:tcPr>
          <w:p w14:paraId="43F5A4B1"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41BBFD22"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63EACB3B" w14:textId="77777777" w:rsidR="00301CC8" w:rsidRPr="00B4412A" w:rsidRDefault="00301CC8" w:rsidP="00C122FC">
            <w:pPr>
              <w:jc w:val="both"/>
              <w:rPr>
                <w:rFonts w:ascii="Calibri" w:hAnsi="Calibri" w:cs="Calibri"/>
              </w:rPr>
            </w:pPr>
          </w:p>
        </w:tc>
      </w:tr>
      <w:tr w:rsidR="00301CC8" w:rsidRPr="00B4412A" w14:paraId="3254A8E5" w14:textId="77777777" w:rsidTr="00CA54F9">
        <w:trPr>
          <w:tblCellSpacing w:w="15" w:type="dxa"/>
        </w:trPr>
        <w:tc>
          <w:tcPr>
            <w:tcW w:w="6618" w:type="dxa"/>
            <w:vAlign w:val="center"/>
            <w:hideMark/>
          </w:tcPr>
          <w:p w14:paraId="6B06B8A2" w14:textId="77777777" w:rsidR="00301CC8" w:rsidRPr="00B4412A" w:rsidRDefault="00301CC8" w:rsidP="00C122FC">
            <w:pPr>
              <w:jc w:val="both"/>
              <w:rPr>
                <w:rFonts w:ascii="Calibri" w:hAnsi="Calibri" w:cs="Calibri"/>
              </w:rPr>
            </w:pPr>
            <w:r w:rsidRPr="00B4412A">
              <w:rPr>
                <w:rFonts w:ascii="Calibri" w:hAnsi="Calibri" w:cs="Calibri"/>
              </w:rPr>
              <w:t>A szállásra vonatkozó tájékoztatás megtörtént</w:t>
            </w:r>
          </w:p>
        </w:tc>
        <w:tc>
          <w:tcPr>
            <w:tcW w:w="0" w:type="auto"/>
            <w:vAlign w:val="center"/>
            <w:hideMark/>
          </w:tcPr>
          <w:p w14:paraId="7BE6105D"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440EC72E"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05FC123F" w14:textId="77777777" w:rsidR="00301CC8" w:rsidRPr="00B4412A" w:rsidRDefault="00301CC8" w:rsidP="00C122FC">
            <w:pPr>
              <w:jc w:val="both"/>
              <w:rPr>
                <w:rFonts w:ascii="Calibri" w:hAnsi="Calibri" w:cs="Calibri"/>
              </w:rPr>
            </w:pPr>
          </w:p>
        </w:tc>
      </w:tr>
      <w:tr w:rsidR="00301CC8" w:rsidRPr="00B4412A" w14:paraId="20DA98EF" w14:textId="77777777" w:rsidTr="00CA54F9">
        <w:trPr>
          <w:tblCellSpacing w:w="15" w:type="dxa"/>
        </w:trPr>
        <w:tc>
          <w:tcPr>
            <w:tcW w:w="6618" w:type="dxa"/>
            <w:vAlign w:val="center"/>
            <w:hideMark/>
          </w:tcPr>
          <w:p w14:paraId="74E020E5" w14:textId="77777777" w:rsidR="00301CC8" w:rsidRPr="00B4412A" w:rsidRDefault="00301CC8" w:rsidP="00C122FC">
            <w:pPr>
              <w:spacing w:after="0"/>
              <w:jc w:val="both"/>
              <w:rPr>
                <w:rFonts w:ascii="Calibri" w:hAnsi="Calibri" w:cs="Calibri"/>
              </w:rPr>
            </w:pPr>
            <w:r w:rsidRPr="00B4412A">
              <w:rPr>
                <w:rFonts w:ascii="Calibri" w:hAnsi="Calibri" w:cs="Calibri"/>
              </w:rPr>
              <w:t>A szülői nyilatkozatok beérkeztek</w:t>
            </w:r>
          </w:p>
        </w:tc>
        <w:tc>
          <w:tcPr>
            <w:tcW w:w="0" w:type="auto"/>
            <w:vAlign w:val="center"/>
            <w:hideMark/>
          </w:tcPr>
          <w:p w14:paraId="555AEAE0" w14:textId="77777777" w:rsidR="00301CC8" w:rsidRPr="00B4412A" w:rsidRDefault="00301CC8" w:rsidP="00C122FC">
            <w:pPr>
              <w:spacing w:after="0"/>
              <w:jc w:val="both"/>
              <w:rPr>
                <w:rFonts w:ascii="Calibri" w:hAnsi="Calibri" w:cs="Calibri"/>
              </w:rPr>
            </w:pPr>
            <w:r w:rsidRPr="00B4412A">
              <w:rPr>
                <w:rFonts w:ascii="Segoe UI Symbol" w:hAnsi="Segoe UI Symbol" w:cs="Segoe UI Symbol"/>
              </w:rPr>
              <w:t>☐</w:t>
            </w:r>
          </w:p>
        </w:tc>
        <w:tc>
          <w:tcPr>
            <w:tcW w:w="0" w:type="auto"/>
            <w:vAlign w:val="center"/>
            <w:hideMark/>
          </w:tcPr>
          <w:p w14:paraId="1BF16C9E" w14:textId="77777777" w:rsidR="00301CC8" w:rsidRPr="00B4412A" w:rsidRDefault="00301CC8" w:rsidP="00C122FC">
            <w:pPr>
              <w:spacing w:after="0"/>
              <w:jc w:val="both"/>
              <w:rPr>
                <w:rFonts w:ascii="Calibri" w:hAnsi="Calibri" w:cs="Calibri"/>
              </w:rPr>
            </w:pPr>
            <w:r w:rsidRPr="00B4412A">
              <w:rPr>
                <w:rFonts w:ascii="Segoe UI Symbol" w:hAnsi="Segoe UI Symbol" w:cs="Segoe UI Symbol"/>
              </w:rPr>
              <w:t>☐</w:t>
            </w:r>
          </w:p>
        </w:tc>
        <w:tc>
          <w:tcPr>
            <w:tcW w:w="0" w:type="auto"/>
            <w:vAlign w:val="center"/>
            <w:hideMark/>
          </w:tcPr>
          <w:p w14:paraId="17E0A9B1" w14:textId="77777777" w:rsidR="00301CC8" w:rsidRPr="00B4412A" w:rsidRDefault="00301CC8" w:rsidP="00C122FC">
            <w:pPr>
              <w:spacing w:after="0"/>
              <w:jc w:val="both"/>
              <w:rPr>
                <w:rFonts w:ascii="Calibri" w:hAnsi="Calibri" w:cs="Calibri"/>
              </w:rPr>
            </w:pPr>
          </w:p>
        </w:tc>
      </w:tr>
    </w:tbl>
    <w:p w14:paraId="7D29D40C" w14:textId="77777777" w:rsidR="00301CC8" w:rsidRPr="00B4412A" w:rsidRDefault="00000000" w:rsidP="00C122FC">
      <w:pPr>
        <w:jc w:val="both"/>
        <w:rPr>
          <w:rFonts w:ascii="Calibri" w:hAnsi="Calibri" w:cs="Calibri"/>
        </w:rPr>
      </w:pPr>
      <w:r>
        <w:rPr>
          <w:rFonts w:ascii="Calibri" w:hAnsi="Calibri" w:cs="Calibri"/>
        </w:rPr>
        <w:pict w14:anchorId="181294A7">
          <v:rect id="_x0000_i1029" style="width:0;height:1.5pt" o:hralign="center" o:hrstd="t" o:hr="t" fillcolor="#a0a0a0" stroked="f"/>
        </w:pict>
      </w:r>
    </w:p>
    <w:p w14:paraId="48B8DEA6" w14:textId="77777777" w:rsidR="00301CC8" w:rsidRPr="00B4412A" w:rsidRDefault="00301CC8" w:rsidP="00C122FC">
      <w:pPr>
        <w:pStyle w:val="Listaszerbekezds"/>
        <w:numPr>
          <w:ilvl w:val="0"/>
          <w:numId w:val="5"/>
        </w:numPr>
        <w:spacing w:line="278" w:lineRule="auto"/>
        <w:jc w:val="both"/>
        <w:rPr>
          <w:rFonts w:ascii="Calibri" w:hAnsi="Calibri" w:cs="Calibri"/>
          <w:b/>
          <w:bCs/>
        </w:rPr>
      </w:pPr>
      <w:r w:rsidRPr="00B4412A">
        <w:rPr>
          <w:rFonts w:ascii="Calibri" w:hAnsi="Calibri" w:cs="Calibri"/>
          <w:b/>
          <w:bCs/>
        </w:rPr>
        <w:t>KÖTELEZŐ KOCKÁZATI TÁJÉKOZTATÁS</w:t>
      </w:r>
    </w:p>
    <w:p w14:paraId="77425DBE" w14:textId="77777777" w:rsidR="00301CC8" w:rsidRPr="00B4412A" w:rsidRDefault="00301CC8" w:rsidP="00C122FC">
      <w:pPr>
        <w:jc w:val="both"/>
        <w:rPr>
          <w:rFonts w:ascii="Calibri" w:hAnsi="Calibri" w:cs="Calibri"/>
          <w:b/>
          <w:bCs/>
        </w:rPr>
      </w:pPr>
      <w:r w:rsidRPr="00B4412A">
        <w:rPr>
          <w:rFonts w:ascii="Calibri" w:hAnsi="Calibri" w:cs="Calibri"/>
          <w:b/>
          <w:bCs/>
        </w:rPr>
        <w:t>Jogszabályi előírás:</w:t>
      </w:r>
    </w:p>
    <w:p w14:paraId="48134140" w14:textId="77777777" w:rsidR="00301CC8" w:rsidRPr="00B4412A" w:rsidRDefault="00301CC8" w:rsidP="00C122FC">
      <w:pPr>
        <w:spacing w:after="0"/>
        <w:jc w:val="both"/>
        <w:rPr>
          <w:rFonts w:ascii="Calibri" w:hAnsi="Calibri" w:cs="Calibri"/>
        </w:rPr>
      </w:pPr>
      <w:r w:rsidRPr="00B4412A">
        <w:rPr>
          <w:rFonts w:ascii="Calibri" w:hAnsi="Calibri" w:cs="Calibri"/>
        </w:rPr>
        <w:t>6/2025. BM rendelet 4.§ (2) A tábor jellegére figyelemmel a táboroztatás szervezőjének a táborozás megkezdése előtt tájékoztatnia kell a résztvevőket arról, hogy</w:t>
      </w:r>
    </w:p>
    <w:p w14:paraId="25BB1E93" w14:textId="77777777" w:rsidR="00301CC8" w:rsidRPr="00B4412A" w:rsidRDefault="00301CC8" w:rsidP="00C122FC">
      <w:pPr>
        <w:spacing w:after="0"/>
        <w:jc w:val="both"/>
        <w:rPr>
          <w:rFonts w:ascii="Calibri" w:hAnsi="Calibri" w:cs="Calibri"/>
        </w:rPr>
      </w:pPr>
      <w:r w:rsidRPr="00B4412A">
        <w:rPr>
          <w:rFonts w:ascii="Calibri" w:hAnsi="Calibri" w:cs="Calibri"/>
        </w:rPr>
        <w:t xml:space="preserve">a) a </w:t>
      </w:r>
      <w:proofErr w:type="spellStart"/>
      <w:r w:rsidRPr="00B4412A">
        <w:rPr>
          <w:rFonts w:ascii="Calibri" w:hAnsi="Calibri" w:cs="Calibri"/>
        </w:rPr>
        <w:t>kullancsencephalitis</w:t>
      </w:r>
      <w:proofErr w:type="spellEnd"/>
      <w:r w:rsidRPr="00B4412A">
        <w:rPr>
          <w:rFonts w:ascii="Calibri" w:hAnsi="Calibri" w:cs="Calibri"/>
        </w:rPr>
        <w:t xml:space="preserve"> védőoltással megelőzhető,</w:t>
      </w:r>
    </w:p>
    <w:p w14:paraId="1690BD94" w14:textId="77777777" w:rsidR="00301CC8" w:rsidRPr="00B4412A" w:rsidRDefault="00301CC8" w:rsidP="00C122FC">
      <w:pPr>
        <w:spacing w:after="0"/>
        <w:jc w:val="both"/>
        <w:rPr>
          <w:rFonts w:ascii="Calibri" w:hAnsi="Calibri" w:cs="Calibri"/>
        </w:rPr>
      </w:pPr>
      <w:r w:rsidRPr="00B4412A">
        <w:rPr>
          <w:rFonts w:ascii="Calibri" w:hAnsi="Calibri" w:cs="Calibri"/>
        </w:rPr>
        <w:t xml:space="preserve">b) a </w:t>
      </w:r>
      <w:proofErr w:type="spellStart"/>
      <w:r w:rsidRPr="00B4412A">
        <w:rPr>
          <w:rFonts w:ascii="Calibri" w:hAnsi="Calibri" w:cs="Calibri"/>
        </w:rPr>
        <w:t>kullancsencephalitis</w:t>
      </w:r>
      <w:proofErr w:type="spellEnd"/>
      <w:r w:rsidRPr="00B4412A">
        <w:rPr>
          <w:rFonts w:ascii="Calibri" w:hAnsi="Calibri" w:cs="Calibri"/>
        </w:rPr>
        <w:t xml:space="preserve"> elleni védőoltás a Lyme-kór ellen nem véd,</w:t>
      </w:r>
    </w:p>
    <w:p w14:paraId="49C597E1" w14:textId="77777777" w:rsidR="00301CC8" w:rsidRPr="00B4412A" w:rsidRDefault="00301CC8" w:rsidP="00C122FC">
      <w:pPr>
        <w:spacing w:after="0"/>
        <w:jc w:val="both"/>
        <w:rPr>
          <w:rFonts w:ascii="Calibri" w:hAnsi="Calibri" w:cs="Calibri"/>
        </w:rPr>
      </w:pPr>
      <w:r w:rsidRPr="00B4412A">
        <w:rPr>
          <w:rFonts w:ascii="Calibri" w:hAnsi="Calibri" w:cs="Calibri"/>
        </w:rPr>
        <w:t>c) a táborozás ideje alatt a b) pontban foglaltak miatt szükséges a kullancsirtó szerek alkalmazása, a naponkénti kullancsellenőrzés, valamint a felfedezett kullancsok azonnali eltávolítása.</w:t>
      </w:r>
    </w:p>
    <w:p w14:paraId="3C6066A9" w14:textId="77777777" w:rsidR="00301CC8" w:rsidRPr="00B4412A" w:rsidRDefault="00301CC8" w:rsidP="00C122FC">
      <w:pPr>
        <w:spacing w:after="120"/>
        <w:jc w:val="both"/>
        <w:rPr>
          <w:rFonts w:ascii="Calibri" w:hAnsi="Calibri" w:cs="Calibri"/>
        </w:rPr>
      </w:pPr>
      <w:r w:rsidRPr="00B4412A">
        <w:rPr>
          <w:rFonts w:ascii="Calibri" w:hAnsi="Calibri" w:cs="Calibri"/>
        </w:rPr>
        <w:t>(3) A tábor jellegére figyelemmel a táboroztatás szervezőjének az állatok simogatásával és érintésével kapcsolatos veszélyekről is tájékoztatnia kell a résztvevőket az (1) bekezdés szerinti tájékoztatásban.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64"/>
        <w:gridCol w:w="450"/>
        <w:gridCol w:w="495"/>
        <w:gridCol w:w="1139"/>
      </w:tblGrid>
      <w:tr w:rsidR="00301CC8" w:rsidRPr="00B4412A" w14:paraId="1B66846A" w14:textId="77777777" w:rsidTr="00CA54F9">
        <w:trPr>
          <w:tblHeader/>
          <w:tblCellSpacing w:w="15" w:type="dxa"/>
        </w:trPr>
        <w:tc>
          <w:tcPr>
            <w:tcW w:w="0" w:type="auto"/>
            <w:vAlign w:val="center"/>
            <w:hideMark/>
          </w:tcPr>
          <w:p w14:paraId="594F25A7" w14:textId="77777777" w:rsidR="00301CC8" w:rsidRPr="00B4412A" w:rsidRDefault="00301CC8" w:rsidP="00C122FC">
            <w:pPr>
              <w:jc w:val="both"/>
              <w:rPr>
                <w:rFonts w:ascii="Calibri" w:hAnsi="Calibri" w:cs="Calibri"/>
                <w:b/>
                <w:bCs/>
              </w:rPr>
            </w:pPr>
            <w:r w:rsidRPr="00B4412A">
              <w:rPr>
                <w:rFonts w:ascii="Calibri" w:hAnsi="Calibri" w:cs="Calibri"/>
                <w:b/>
                <w:bCs/>
              </w:rPr>
              <w:t>Ellenőrzési pont</w:t>
            </w:r>
          </w:p>
        </w:tc>
        <w:tc>
          <w:tcPr>
            <w:tcW w:w="0" w:type="auto"/>
            <w:vAlign w:val="center"/>
            <w:hideMark/>
          </w:tcPr>
          <w:p w14:paraId="4C6463B7" w14:textId="77777777" w:rsidR="00301CC8" w:rsidRPr="00B4412A" w:rsidRDefault="00301CC8" w:rsidP="00C122FC">
            <w:pPr>
              <w:jc w:val="both"/>
              <w:rPr>
                <w:rFonts w:ascii="Calibri" w:hAnsi="Calibri" w:cs="Calibri"/>
                <w:b/>
                <w:bCs/>
              </w:rPr>
            </w:pPr>
            <w:r w:rsidRPr="00B4412A">
              <w:rPr>
                <w:rFonts w:ascii="Calibri" w:hAnsi="Calibri" w:cs="Calibri"/>
                <w:b/>
                <w:bCs/>
              </w:rPr>
              <w:t>Igen</w:t>
            </w:r>
          </w:p>
        </w:tc>
        <w:tc>
          <w:tcPr>
            <w:tcW w:w="0" w:type="auto"/>
            <w:vAlign w:val="center"/>
            <w:hideMark/>
          </w:tcPr>
          <w:p w14:paraId="42523A79" w14:textId="77777777" w:rsidR="00301CC8" w:rsidRPr="00B4412A" w:rsidRDefault="00301CC8" w:rsidP="00C122FC">
            <w:pPr>
              <w:jc w:val="both"/>
              <w:rPr>
                <w:rFonts w:ascii="Calibri" w:hAnsi="Calibri" w:cs="Calibri"/>
                <w:b/>
                <w:bCs/>
              </w:rPr>
            </w:pPr>
            <w:r w:rsidRPr="00B4412A">
              <w:rPr>
                <w:rFonts w:ascii="Calibri" w:hAnsi="Calibri" w:cs="Calibri"/>
                <w:b/>
                <w:bCs/>
              </w:rPr>
              <w:t>Nem</w:t>
            </w:r>
          </w:p>
        </w:tc>
        <w:tc>
          <w:tcPr>
            <w:tcW w:w="0" w:type="auto"/>
            <w:vAlign w:val="center"/>
            <w:hideMark/>
          </w:tcPr>
          <w:p w14:paraId="679A0960" w14:textId="77777777" w:rsidR="00301CC8" w:rsidRPr="00B4412A" w:rsidRDefault="00301CC8" w:rsidP="00C122FC">
            <w:pPr>
              <w:jc w:val="both"/>
              <w:rPr>
                <w:rFonts w:ascii="Calibri" w:hAnsi="Calibri" w:cs="Calibri"/>
                <w:b/>
                <w:bCs/>
              </w:rPr>
            </w:pPr>
            <w:r w:rsidRPr="00B4412A">
              <w:rPr>
                <w:rFonts w:ascii="Calibri" w:hAnsi="Calibri" w:cs="Calibri"/>
                <w:b/>
                <w:bCs/>
              </w:rPr>
              <w:t>Megjegyzés</w:t>
            </w:r>
          </w:p>
        </w:tc>
      </w:tr>
      <w:tr w:rsidR="00301CC8" w:rsidRPr="00B4412A" w14:paraId="5247D80E" w14:textId="77777777" w:rsidTr="00CA54F9">
        <w:trPr>
          <w:tblCellSpacing w:w="15" w:type="dxa"/>
        </w:trPr>
        <w:tc>
          <w:tcPr>
            <w:tcW w:w="0" w:type="auto"/>
            <w:vAlign w:val="center"/>
            <w:hideMark/>
          </w:tcPr>
          <w:p w14:paraId="46F2967F" w14:textId="77777777" w:rsidR="00301CC8" w:rsidRPr="00B4412A" w:rsidRDefault="00301CC8" w:rsidP="00C122FC">
            <w:pPr>
              <w:jc w:val="both"/>
              <w:rPr>
                <w:rFonts w:ascii="Calibri" w:hAnsi="Calibri" w:cs="Calibri"/>
              </w:rPr>
            </w:pPr>
            <w:r w:rsidRPr="00B4412A">
              <w:rPr>
                <w:rFonts w:ascii="Calibri" w:hAnsi="Calibri" w:cs="Calibri"/>
              </w:rPr>
              <w:t>Kullancsveszélyről tájékoztatás történt</w:t>
            </w:r>
          </w:p>
        </w:tc>
        <w:tc>
          <w:tcPr>
            <w:tcW w:w="0" w:type="auto"/>
            <w:vAlign w:val="center"/>
            <w:hideMark/>
          </w:tcPr>
          <w:p w14:paraId="6384649F"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69150379"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66331F62" w14:textId="77777777" w:rsidR="00301CC8" w:rsidRPr="00B4412A" w:rsidRDefault="00301CC8" w:rsidP="00C122FC">
            <w:pPr>
              <w:jc w:val="both"/>
              <w:rPr>
                <w:rFonts w:ascii="Calibri" w:hAnsi="Calibri" w:cs="Calibri"/>
              </w:rPr>
            </w:pPr>
          </w:p>
        </w:tc>
      </w:tr>
      <w:tr w:rsidR="00301CC8" w:rsidRPr="00B4412A" w14:paraId="3FB297FD" w14:textId="77777777" w:rsidTr="00CA54F9">
        <w:trPr>
          <w:tblCellSpacing w:w="15" w:type="dxa"/>
        </w:trPr>
        <w:tc>
          <w:tcPr>
            <w:tcW w:w="0" w:type="auto"/>
            <w:vAlign w:val="center"/>
            <w:hideMark/>
          </w:tcPr>
          <w:p w14:paraId="293868AE" w14:textId="77777777" w:rsidR="00301CC8" w:rsidRPr="00B4412A" w:rsidRDefault="00301CC8" w:rsidP="00C122FC">
            <w:pPr>
              <w:jc w:val="both"/>
              <w:rPr>
                <w:rFonts w:ascii="Calibri" w:hAnsi="Calibri" w:cs="Calibri"/>
              </w:rPr>
            </w:pPr>
            <w:r w:rsidRPr="00B4412A">
              <w:rPr>
                <w:rFonts w:ascii="Calibri" w:hAnsi="Calibri" w:cs="Calibri"/>
              </w:rPr>
              <w:t>Napsugárzás veszélyeiről tájékoztatás történt</w:t>
            </w:r>
          </w:p>
        </w:tc>
        <w:tc>
          <w:tcPr>
            <w:tcW w:w="0" w:type="auto"/>
            <w:vAlign w:val="center"/>
            <w:hideMark/>
          </w:tcPr>
          <w:p w14:paraId="74149BA5"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55A4113C"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12361439" w14:textId="77777777" w:rsidR="00301CC8" w:rsidRPr="00B4412A" w:rsidRDefault="00301CC8" w:rsidP="00C122FC">
            <w:pPr>
              <w:jc w:val="both"/>
              <w:rPr>
                <w:rFonts w:ascii="Calibri" w:hAnsi="Calibri" w:cs="Calibri"/>
              </w:rPr>
            </w:pPr>
          </w:p>
        </w:tc>
      </w:tr>
      <w:tr w:rsidR="00301CC8" w:rsidRPr="00B4412A" w14:paraId="24690C4B" w14:textId="77777777" w:rsidTr="00CA54F9">
        <w:trPr>
          <w:tblCellSpacing w:w="15" w:type="dxa"/>
        </w:trPr>
        <w:tc>
          <w:tcPr>
            <w:tcW w:w="0" w:type="auto"/>
            <w:vAlign w:val="center"/>
            <w:hideMark/>
          </w:tcPr>
          <w:p w14:paraId="417D911D" w14:textId="77777777" w:rsidR="00301CC8" w:rsidRPr="00B4412A" w:rsidRDefault="00301CC8" w:rsidP="00C122FC">
            <w:pPr>
              <w:jc w:val="both"/>
              <w:rPr>
                <w:rFonts w:ascii="Calibri" w:hAnsi="Calibri" w:cs="Calibri"/>
              </w:rPr>
            </w:pPr>
            <w:r w:rsidRPr="00B4412A">
              <w:rPr>
                <w:rFonts w:ascii="Calibri" w:hAnsi="Calibri" w:cs="Calibri"/>
              </w:rPr>
              <w:t>Állatokkal kapcsolatos veszélyekről tájékoztatás történt (ha releváns)</w:t>
            </w:r>
          </w:p>
        </w:tc>
        <w:tc>
          <w:tcPr>
            <w:tcW w:w="0" w:type="auto"/>
            <w:vAlign w:val="center"/>
            <w:hideMark/>
          </w:tcPr>
          <w:p w14:paraId="0934D4F6"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4ADAA986"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41A65072" w14:textId="77777777" w:rsidR="00301CC8" w:rsidRPr="00B4412A" w:rsidRDefault="00301CC8" w:rsidP="00C122FC">
            <w:pPr>
              <w:jc w:val="both"/>
              <w:rPr>
                <w:rFonts w:ascii="Calibri" w:hAnsi="Calibri" w:cs="Calibri"/>
              </w:rPr>
            </w:pPr>
          </w:p>
        </w:tc>
      </w:tr>
      <w:tr w:rsidR="00301CC8" w:rsidRPr="00B4412A" w14:paraId="50F9E3CB" w14:textId="77777777" w:rsidTr="00CA54F9">
        <w:trPr>
          <w:tblCellSpacing w:w="15" w:type="dxa"/>
        </w:trPr>
        <w:tc>
          <w:tcPr>
            <w:tcW w:w="0" w:type="auto"/>
            <w:vAlign w:val="center"/>
            <w:hideMark/>
          </w:tcPr>
          <w:p w14:paraId="6D095BC8" w14:textId="77777777" w:rsidR="00301CC8" w:rsidRPr="00B4412A" w:rsidRDefault="00301CC8" w:rsidP="00C122FC">
            <w:pPr>
              <w:jc w:val="both"/>
              <w:rPr>
                <w:rFonts w:ascii="Calibri" w:hAnsi="Calibri" w:cs="Calibri"/>
              </w:rPr>
            </w:pPr>
            <w:r w:rsidRPr="00B4412A">
              <w:rPr>
                <w:rFonts w:ascii="Calibri" w:hAnsi="Calibri" w:cs="Calibri"/>
              </w:rPr>
              <w:t>Egyéb helyspecifikus veszélyekről tájékoztatás történt</w:t>
            </w:r>
          </w:p>
        </w:tc>
        <w:tc>
          <w:tcPr>
            <w:tcW w:w="0" w:type="auto"/>
            <w:vAlign w:val="center"/>
            <w:hideMark/>
          </w:tcPr>
          <w:p w14:paraId="1B12ECE3"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4016833A"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3AB51BD7" w14:textId="77777777" w:rsidR="00301CC8" w:rsidRPr="00B4412A" w:rsidRDefault="00301CC8" w:rsidP="00C122FC">
            <w:pPr>
              <w:jc w:val="both"/>
              <w:rPr>
                <w:rFonts w:ascii="Calibri" w:hAnsi="Calibri" w:cs="Calibri"/>
              </w:rPr>
            </w:pPr>
          </w:p>
        </w:tc>
      </w:tr>
    </w:tbl>
    <w:p w14:paraId="1DA4B0AD" w14:textId="77777777" w:rsidR="00301CC8" w:rsidRPr="00B4412A" w:rsidRDefault="00301CC8" w:rsidP="00C122FC">
      <w:pPr>
        <w:jc w:val="both"/>
        <w:rPr>
          <w:rFonts w:ascii="Calibri" w:hAnsi="Calibri" w:cs="Calibri"/>
        </w:rPr>
      </w:pPr>
      <w:r w:rsidRPr="00B4412A">
        <w:rPr>
          <w:rFonts w:ascii="Calibri" w:hAnsi="Calibri" w:cs="Calibri"/>
          <w:b/>
          <w:bCs/>
        </w:rPr>
        <w:t>Jogszabályhely:</w:t>
      </w:r>
      <w:r w:rsidRPr="00B4412A">
        <w:rPr>
          <w:rFonts w:ascii="Calibri" w:hAnsi="Calibri" w:cs="Calibri"/>
        </w:rPr>
        <w:t xml:space="preserve"> 6/2025. BM rendelet 4. § (2)-(3)</w:t>
      </w:r>
    </w:p>
    <w:p w14:paraId="521A8CBA" w14:textId="77777777" w:rsidR="00301CC8" w:rsidRDefault="00000000" w:rsidP="00C122FC">
      <w:pPr>
        <w:jc w:val="both"/>
        <w:rPr>
          <w:rFonts w:ascii="Calibri" w:hAnsi="Calibri" w:cs="Calibri"/>
        </w:rPr>
      </w:pPr>
      <w:r>
        <w:rPr>
          <w:rFonts w:ascii="Calibri" w:hAnsi="Calibri" w:cs="Calibri"/>
        </w:rPr>
        <w:pict w14:anchorId="1BDD7C59">
          <v:rect id="_x0000_i1030" style="width:0;height:1.5pt" o:hralign="center" o:bullet="t" o:hrstd="t" o:hr="t" fillcolor="#a0a0a0" stroked="f"/>
        </w:pict>
      </w:r>
    </w:p>
    <w:p w14:paraId="138126CD" w14:textId="77777777" w:rsidR="00A57829" w:rsidRPr="00B4412A" w:rsidRDefault="00A57829" w:rsidP="00C122FC">
      <w:pPr>
        <w:jc w:val="both"/>
        <w:rPr>
          <w:rFonts w:ascii="Calibri" w:hAnsi="Calibri" w:cs="Calibri"/>
        </w:rPr>
      </w:pPr>
    </w:p>
    <w:p w14:paraId="5F959808" w14:textId="77777777" w:rsidR="00301CC8" w:rsidRPr="00B4412A" w:rsidRDefault="00301CC8" w:rsidP="00C122FC">
      <w:pPr>
        <w:pStyle w:val="Listaszerbekezds"/>
        <w:numPr>
          <w:ilvl w:val="0"/>
          <w:numId w:val="5"/>
        </w:numPr>
        <w:spacing w:line="278" w:lineRule="auto"/>
        <w:jc w:val="both"/>
        <w:rPr>
          <w:rFonts w:ascii="Calibri" w:hAnsi="Calibri" w:cs="Calibri"/>
          <w:b/>
          <w:bCs/>
        </w:rPr>
      </w:pPr>
      <w:r w:rsidRPr="00B4412A">
        <w:rPr>
          <w:rFonts w:ascii="Calibri" w:hAnsi="Calibri" w:cs="Calibri"/>
          <w:b/>
          <w:bCs/>
        </w:rPr>
        <w:lastRenderedPageBreak/>
        <w:t>EGÉSZSÉGÜGYI ÉS BIZTONSÁGI FELKÉSZÜLÉS</w:t>
      </w:r>
    </w:p>
    <w:p w14:paraId="08F64A4B" w14:textId="77777777" w:rsidR="00301CC8" w:rsidRPr="00B4412A" w:rsidRDefault="00301CC8" w:rsidP="00C122FC">
      <w:pPr>
        <w:jc w:val="both"/>
        <w:rPr>
          <w:rFonts w:ascii="Calibri" w:hAnsi="Calibri" w:cs="Calibri"/>
          <w:b/>
          <w:bCs/>
        </w:rPr>
      </w:pPr>
      <w:r w:rsidRPr="00B4412A">
        <w:rPr>
          <w:rFonts w:ascii="Calibri" w:hAnsi="Calibri" w:cs="Calibri"/>
          <w:b/>
          <w:bCs/>
        </w:rPr>
        <w:t>Jogszabályi előírás:</w:t>
      </w:r>
    </w:p>
    <w:p w14:paraId="6B8CDB7C" w14:textId="77777777" w:rsidR="00301CC8" w:rsidRPr="00B4412A" w:rsidRDefault="00301CC8" w:rsidP="00C122FC">
      <w:pPr>
        <w:jc w:val="both"/>
        <w:rPr>
          <w:rFonts w:ascii="Calibri" w:hAnsi="Calibri" w:cs="Calibri"/>
        </w:rPr>
      </w:pPr>
      <w:r w:rsidRPr="00B4412A">
        <w:rPr>
          <w:rFonts w:ascii="Calibri" w:hAnsi="Calibri" w:cs="Calibri"/>
        </w:rPr>
        <w:t>1991. évi XI. tv. 4. § (5)</w:t>
      </w:r>
      <w:r w:rsidRPr="00B4412A">
        <w:rPr>
          <w:rFonts w:ascii="Calibri" w:hAnsi="Calibri" w:cs="Calibri"/>
          <w:b/>
          <w:bCs/>
        </w:rPr>
        <w:t xml:space="preserve"> </w:t>
      </w:r>
      <w:r w:rsidRPr="00B4412A">
        <w:rPr>
          <w:rFonts w:ascii="Calibri" w:hAnsi="Calibri" w:cs="Calibri"/>
        </w:rPr>
        <w:t>A táborozásban csak az vehet részt, aki arra egészségi állapotát tekintve alkalmas. A tábor szervezője előírhatja a megfelelő egészségi állapot igazolását a tábor megkezdése előtt.</w:t>
      </w:r>
    </w:p>
    <w:tbl>
      <w:tblPr>
        <w:tblW w:w="9260" w:type="dxa"/>
        <w:tblCellSpacing w:w="15" w:type="dxa"/>
        <w:tblCellMar>
          <w:top w:w="15" w:type="dxa"/>
          <w:left w:w="15" w:type="dxa"/>
          <w:bottom w:w="15" w:type="dxa"/>
          <w:right w:w="15" w:type="dxa"/>
        </w:tblCellMar>
        <w:tblLook w:val="04A0" w:firstRow="1" w:lastRow="0" w:firstColumn="1" w:lastColumn="0" w:noHBand="0" w:noVBand="1"/>
      </w:tblPr>
      <w:tblGrid>
        <w:gridCol w:w="4721"/>
        <w:gridCol w:w="2318"/>
        <w:gridCol w:w="554"/>
        <w:gridCol w:w="198"/>
        <w:gridCol w:w="165"/>
        <w:gridCol w:w="165"/>
        <w:gridCol w:w="281"/>
        <w:gridCol w:w="281"/>
        <w:gridCol w:w="281"/>
        <w:gridCol w:w="296"/>
      </w:tblGrid>
      <w:tr w:rsidR="00301CC8" w:rsidRPr="00B4412A" w14:paraId="26478A46" w14:textId="77777777" w:rsidTr="00CA54F9">
        <w:trPr>
          <w:tblHeader/>
          <w:tblCellSpacing w:w="15" w:type="dxa"/>
        </w:trPr>
        <w:tc>
          <w:tcPr>
            <w:tcW w:w="6994" w:type="dxa"/>
            <w:gridSpan w:val="2"/>
            <w:vAlign w:val="center"/>
            <w:hideMark/>
          </w:tcPr>
          <w:p w14:paraId="15CD25C0" w14:textId="77777777" w:rsidR="00301CC8" w:rsidRPr="00B4412A" w:rsidRDefault="00301CC8" w:rsidP="00C122FC">
            <w:pPr>
              <w:jc w:val="both"/>
              <w:rPr>
                <w:rFonts w:ascii="Calibri" w:hAnsi="Calibri" w:cs="Calibri"/>
                <w:b/>
                <w:bCs/>
              </w:rPr>
            </w:pPr>
            <w:r w:rsidRPr="00B4412A">
              <w:rPr>
                <w:rFonts w:ascii="Calibri" w:hAnsi="Calibri" w:cs="Calibri"/>
                <w:b/>
                <w:bCs/>
              </w:rPr>
              <w:t>Ellenőrzési pont</w:t>
            </w:r>
          </w:p>
        </w:tc>
        <w:tc>
          <w:tcPr>
            <w:tcW w:w="0" w:type="auto"/>
            <w:vAlign w:val="center"/>
            <w:hideMark/>
          </w:tcPr>
          <w:p w14:paraId="7A2DFA68" w14:textId="77777777" w:rsidR="00301CC8" w:rsidRPr="00B4412A" w:rsidRDefault="00301CC8" w:rsidP="00C122FC">
            <w:pPr>
              <w:jc w:val="both"/>
              <w:rPr>
                <w:rFonts w:ascii="Calibri" w:hAnsi="Calibri" w:cs="Calibri"/>
                <w:b/>
                <w:bCs/>
              </w:rPr>
            </w:pPr>
            <w:r w:rsidRPr="00B4412A">
              <w:rPr>
                <w:rFonts w:ascii="Calibri" w:hAnsi="Calibri" w:cs="Calibri"/>
                <w:b/>
                <w:bCs/>
              </w:rPr>
              <w:t>Igen</w:t>
            </w:r>
          </w:p>
        </w:tc>
        <w:tc>
          <w:tcPr>
            <w:tcW w:w="0" w:type="auto"/>
            <w:gridSpan w:val="3"/>
            <w:vAlign w:val="center"/>
            <w:hideMark/>
          </w:tcPr>
          <w:p w14:paraId="50EC68CF" w14:textId="77777777" w:rsidR="00301CC8" w:rsidRPr="00B4412A" w:rsidRDefault="00301CC8" w:rsidP="00C122FC">
            <w:pPr>
              <w:jc w:val="both"/>
              <w:rPr>
                <w:rFonts w:ascii="Calibri" w:hAnsi="Calibri" w:cs="Calibri"/>
                <w:b/>
                <w:bCs/>
              </w:rPr>
            </w:pPr>
            <w:r w:rsidRPr="00B4412A">
              <w:rPr>
                <w:rFonts w:ascii="Calibri" w:hAnsi="Calibri" w:cs="Calibri"/>
                <w:b/>
                <w:bCs/>
              </w:rPr>
              <w:t>Nem</w:t>
            </w:r>
          </w:p>
        </w:tc>
        <w:tc>
          <w:tcPr>
            <w:tcW w:w="0" w:type="auto"/>
            <w:gridSpan w:val="4"/>
            <w:vAlign w:val="center"/>
            <w:hideMark/>
          </w:tcPr>
          <w:p w14:paraId="187D9EF3" w14:textId="77777777" w:rsidR="00301CC8" w:rsidRPr="00B4412A" w:rsidRDefault="00301CC8" w:rsidP="00C122FC">
            <w:pPr>
              <w:jc w:val="both"/>
              <w:rPr>
                <w:rFonts w:ascii="Calibri" w:hAnsi="Calibri" w:cs="Calibri"/>
                <w:b/>
                <w:bCs/>
              </w:rPr>
            </w:pPr>
            <w:r w:rsidRPr="00B4412A">
              <w:rPr>
                <w:rFonts w:ascii="Calibri" w:hAnsi="Calibri" w:cs="Calibri"/>
                <w:b/>
                <w:bCs/>
              </w:rPr>
              <w:t>Megjegyzés</w:t>
            </w:r>
          </w:p>
        </w:tc>
      </w:tr>
      <w:tr w:rsidR="00760832" w:rsidRPr="00B4412A" w14:paraId="7B41678A" w14:textId="77777777" w:rsidTr="00CA54F9">
        <w:trPr>
          <w:gridAfter w:val="1"/>
          <w:tblCellSpacing w:w="15" w:type="dxa"/>
        </w:trPr>
        <w:tc>
          <w:tcPr>
            <w:tcW w:w="6994" w:type="dxa"/>
            <w:gridSpan w:val="2"/>
            <w:vAlign w:val="center"/>
            <w:hideMark/>
          </w:tcPr>
          <w:p w14:paraId="21906989" w14:textId="77777777" w:rsidR="00760832" w:rsidRPr="00B4412A" w:rsidRDefault="00760832" w:rsidP="00C122FC">
            <w:pPr>
              <w:jc w:val="both"/>
              <w:rPr>
                <w:rFonts w:ascii="Calibri" w:hAnsi="Calibri" w:cs="Calibri"/>
              </w:rPr>
            </w:pPr>
            <w:r w:rsidRPr="00B4412A">
              <w:rPr>
                <w:rFonts w:ascii="Calibri" w:hAnsi="Calibri" w:cs="Calibri"/>
              </w:rPr>
              <w:t>Szülői egészségügyi nyilatkozatok beérkeztek</w:t>
            </w:r>
          </w:p>
        </w:tc>
        <w:tc>
          <w:tcPr>
            <w:tcW w:w="722" w:type="dxa"/>
            <w:gridSpan w:val="2"/>
            <w:vAlign w:val="center"/>
            <w:hideMark/>
          </w:tcPr>
          <w:p w14:paraId="3C2D78E6" w14:textId="16D912DB" w:rsidR="00760832" w:rsidRPr="00B4412A" w:rsidRDefault="00760832" w:rsidP="00C122FC">
            <w:pPr>
              <w:jc w:val="both"/>
              <w:rPr>
                <w:rFonts w:ascii="Calibri" w:hAnsi="Calibri" w:cs="Calibri"/>
              </w:rPr>
            </w:pPr>
            <w:r w:rsidRPr="00B4412A">
              <w:rPr>
                <w:rFonts w:ascii="Segoe UI Symbol" w:hAnsi="Segoe UI Symbol" w:cs="Segoe UI Symbol"/>
              </w:rPr>
              <w:t>☐</w:t>
            </w:r>
          </w:p>
        </w:tc>
        <w:tc>
          <w:tcPr>
            <w:tcW w:w="0" w:type="auto"/>
            <w:gridSpan w:val="3"/>
            <w:vAlign w:val="center"/>
            <w:hideMark/>
          </w:tcPr>
          <w:p w14:paraId="3783D803" w14:textId="5F8CC13B" w:rsidR="00760832" w:rsidRPr="00B4412A" w:rsidRDefault="00760832" w:rsidP="00C122FC">
            <w:pPr>
              <w:jc w:val="both"/>
              <w:rPr>
                <w:rFonts w:ascii="Calibri" w:hAnsi="Calibri" w:cs="Calibri"/>
              </w:rPr>
            </w:pPr>
            <w:r w:rsidRPr="00B4412A">
              <w:rPr>
                <w:rFonts w:ascii="Segoe UI Symbol" w:hAnsi="Segoe UI Symbol" w:cs="Segoe UI Symbol"/>
              </w:rPr>
              <w:t>☐</w:t>
            </w:r>
          </w:p>
        </w:tc>
        <w:tc>
          <w:tcPr>
            <w:tcW w:w="0" w:type="auto"/>
            <w:gridSpan w:val="2"/>
            <w:vAlign w:val="center"/>
            <w:hideMark/>
          </w:tcPr>
          <w:p w14:paraId="5802B75E" w14:textId="77777777" w:rsidR="00760832" w:rsidRPr="00B4412A" w:rsidRDefault="00760832" w:rsidP="00C122FC">
            <w:pPr>
              <w:jc w:val="both"/>
              <w:rPr>
                <w:rFonts w:ascii="Calibri" w:hAnsi="Calibri" w:cs="Calibri"/>
              </w:rPr>
            </w:pPr>
          </w:p>
        </w:tc>
      </w:tr>
      <w:tr w:rsidR="00760832" w:rsidRPr="00B4412A" w14:paraId="7613C787" w14:textId="77777777" w:rsidTr="00CA54F9">
        <w:trPr>
          <w:gridAfter w:val="1"/>
          <w:tblCellSpacing w:w="15" w:type="dxa"/>
        </w:trPr>
        <w:tc>
          <w:tcPr>
            <w:tcW w:w="6994" w:type="dxa"/>
            <w:gridSpan w:val="2"/>
            <w:vAlign w:val="center"/>
            <w:hideMark/>
          </w:tcPr>
          <w:p w14:paraId="172E0389" w14:textId="77777777" w:rsidR="00760832" w:rsidRPr="00B4412A" w:rsidRDefault="00760832" w:rsidP="00C122FC">
            <w:pPr>
              <w:jc w:val="both"/>
              <w:rPr>
                <w:rFonts w:ascii="Calibri" w:hAnsi="Calibri" w:cs="Calibri"/>
              </w:rPr>
            </w:pPr>
            <w:r w:rsidRPr="00B4412A">
              <w:rPr>
                <w:rFonts w:ascii="Calibri" w:hAnsi="Calibri" w:cs="Calibri"/>
              </w:rPr>
              <w:t>Allergiára, gyógyszerekre vonatkozó adatok rendelkezésre állnak</w:t>
            </w:r>
          </w:p>
        </w:tc>
        <w:tc>
          <w:tcPr>
            <w:tcW w:w="722" w:type="dxa"/>
            <w:gridSpan w:val="2"/>
            <w:vAlign w:val="center"/>
            <w:hideMark/>
          </w:tcPr>
          <w:p w14:paraId="5B4A4F8C" w14:textId="1A0E1BCB" w:rsidR="00760832" w:rsidRPr="00B4412A" w:rsidRDefault="00760832" w:rsidP="00C122FC">
            <w:pPr>
              <w:jc w:val="both"/>
              <w:rPr>
                <w:rFonts w:ascii="Calibri" w:hAnsi="Calibri" w:cs="Calibri"/>
              </w:rPr>
            </w:pPr>
            <w:r w:rsidRPr="00B4412A">
              <w:rPr>
                <w:rFonts w:ascii="Segoe UI Symbol" w:hAnsi="Segoe UI Symbol" w:cs="Segoe UI Symbol"/>
              </w:rPr>
              <w:t>☐</w:t>
            </w:r>
          </w:p>
        </w:tc>
        <w:tc>
          <w:tcPr>
            <w:tcW w:w="0" w:type="auto"/>
            <w:gridSpan w:val="3"/>
            <w:vAlign w:val="center"/>
            <w:hideMark/>
          </w:tcPr>
          <w:p w14:paraId="4CDA9137" w14:textId="65D18191" w:rsidR="00760832" w:rsidRPr="00B4412A" w:rsidRDefault="00760832" w:rsidP="00C122FC">
            <w:pPr>
              <w:jc w:val="both"/>
              <w:rPr>
                <w:rFonts w:ascii="Calibri" w:hAnsi="Calibri" w:cs="Calibri"/>
              </w:rPr>
            </w:pPr>
            <w:r w:rsidRPr="00B4412A">
              <w:rPr>
                <w:rFonts w:ascii="Segoe UI Symbol" w:hAnsi="Segoe UI Symbol" w:cs="Segoe UI Symbol"/>
              </w:rPr>
              <w:t>☐</w:t>
            </w:r>
          </w:p>
        </w:tc>
        <w:tc>
          <w:tcPr>
            <w:tcW w:w="0" w:type="auto"/>
            <w:gridSpan w:val="2"/>
            <w:vAlign w:val="center"/>
            <w:hideMark/>
          </w:tcPr>
          <w:p w14:paraId="7801BF46" w14:textId="77777777" w:rsidR="00760832" w:rsidRPr="00B4412A" w:rsidRDefault="00760832" w:rsidP="00C122FC">
            <w:pPr>
              <w:jc w:val="both"/>
              <w:rPr>
                <w:rFonts w:ascii="Calibri" w:hAnsi="Calibri" w:cs="Calibri"/>
              </w:rPr>
            </w:pPr>
          </w:p>
        </w:tc>
      </w:tr>
      <w:tr w:rsidR="00760832" w:rsidRPr="00B4412A" w14:paraId="4A970F6B" w14:textId="77777777" w:rsidTr="00CA54F9">
        <w:trPr>
          <w:gridAfter w:val="1"/>
          <w:tblCellSpacing w:w="15" w:type="dxa"/>
        </w:trPr>
        <w:tc>
          <w:tcPr>
            <w:tcW w:w="6994" w:type="dxa"/>
            <w:gridSpan w:val="2"/>
            <w:vAlign w:val="center"/>
            <w:hideMark/>
          </w:tcPr>
          <w:p w14:paraId="6FDA83D8" w14:textId="77777777" w:rsidR="00760832" w:rsidRPr="00B4412A" w:rsidRDefault="00760832" w:rsidP="00C122FC">
            <w:pPr>
              <w:jc w:val="both"/>
              <w:rPr>
                <w:rFonts w:ascii="Calibri" w:hAnsi="Calibri" w:cs="Calibri"/>
              </w:rPr>
            </w:pPr>
            <w:r w:rsidRPr="00B4412A">
              <w:rPr>
                <w:rFonts w:ascii="Calibri" w:hAnsi="Calibri" w:cs="Calibri"/>
              </w:rPr>
              <w:t>Sürgősségi gondviselői telefonszámok rendelkezésre állnak</w:t>
            </w:r>
          </w:p>
        </w:tc>
        <w:tc>
          <w:tcPr>
            <w:tcW w:w="722" w:type="dxa"/>
            <w:gridSpan w:val="2"/>
            <w:vAlign w:val="center"/>
            <w:hideMark/>
          </w:tcPr>
          <w:p w14:paraId="2D00F4C6" w14:textId="75862512" w:rsidR="00760832" w:rsidRPr="00B4412A" w:rsidRDefault="00760832" w:rsidP="00C122FC">
            <w:pPr>
              <w:jc w:val="both"/>
              <w:rPr>
                <w:rFonts w:ascii="Calibri" w:hAnsi="Calibri" w:cs="Calibri"/>
              </w:rPr>
            </w:pPr>
            <w:r w:rsidRPr="00B4412A">
              <w:rPr>
                <w:rFonts w:ascii="Segoe UI Symbol" w:hAnsi="Segoe UI Symbol" w:cs="Segoe UI Symbol"/>
              </w:rPr>
              <w:t>☐</w:t>
            </w:r>
          </w:p>
        </w:tc>
        <w:tc>
          <w:tcPr>
            <w:tcW w:w="0" w:type="auto"/>
            <w:gridSpan w:val="3"/>
            <w:vAlign w:val="center"/>
            <w:hideMark/>
          </w:tcPr>
          <w:p w14:paraId="18BB1AC9" w14:textId="2D3255B0" w:rsidR="00760832" w:rsidRPr="00B4412A" w:rsidRDefault="00760832" w:rsidP="00C122FC">
            <w:pPr>
              <w:jc w:val="both"/>
              <w:rPr>
                <w:rFonts w:ascii="Calibri" w:hAnsi="Calibri" w:cs="Calibri"/>
              </w:rPr>
            </w:pPr>
            <w:r w:rsidRPr="00B4412A">
              <w:rPr>
                <w:rFonts w:ascii="Segoe UI Symbol" w:hAnsi="Segoe UI Symbol" w:cs="Segoe UI Symbol"/>
              </w:rPr>
              <w:t>☐</w:t>
            </w:r>
          </w:p>
        </w:tc>
        <w:tc>
          <w:tcPr>
            <w:tcW w:w="0" w:type="auto"/>
            <w:gridSpan w:val="2"/>
            <w:vAlign w:val="center"/>
            <w:hideMark/>
          </w:tcPr>
          <w:p w14:paraId="5CFF561A" w14:textId="77777777" w:rsidR="00760832" w:rsidRPr="00B4412A" w:rsidRDefault="00760832" w:rsidP="00C122FC">
            <w:pPr>
              <w:jc w:val="both"/>
              <w:rPr>
                <w:rFonts w:ascii="Calibri" w:hAnsi="Calibri" w:cs="Calibri"/>
              </w:rPr>
            </w:pPr>
          </w:p>
        </w:tc>
      </w:tr>
      <w:tr w:rsidR="00760832" w:rsidRPr="00B4412A" w14:paraId="6E6F4CF1" w14:textId="77777777" w:rsidTr="00760832">
        <w:trPr>
          <w:gridAfter w:val="2"/>
          <w:tblCellSpacing w:w="15" w:type="dxa"/>
        </w:trPr>
        <w:tc>
          <w:tcPr>
            <w:tcW w:w="0" w:type="auto"/>
            <w:vAlign w:val="center"/>
            <w:hideMark/>
          </w:tcPr>
          <w:p w14:paraId="20374BE6" w14:textId="77777777" w:rsidR="00760832" w:rsidRPr="00B4412A" w:rsidRDefault="00760832" w:rsidP="00C122FC">
            <w:pPr>
              <w:jc w:val="both"/>
              <w:rPr>
                <w:rFonts w:ascii="Calibri" w:hAnsi="Calibri" w:cs="Calibri"/>
              </w:rPr>
            </w:pPr>
            <w:r w:rsidRPr="00B4412A">
              <w:rPr>
                <w:rFonts w:ascii="Calibri" w:hAnsi="Calibri" w:cs="Calibri"/>
              </w:rPr>
              <w:t>Elsősegély-felszerelés rendelkezésre áll</w:t>
            </w:r>
          </w:p>
        </w:tc>
        <w:tc>
          <w:tcPr>
            <w:tcW w:w="1700" w:type="dxa"/>
            <w:vAlign w:val="center"/>
            <w:hideMark/>
          </w:tcPr>
          <w:p w14:paraId="046769BC" w14:textId="2B28BBDB" w:rsidR="00760832" w:rsidRPr="00B4412A" w:rsidRDefault="00760832" w:rsidP="00C122FC">
            <w:pPr>
              <w:jc w:val="both"/>
              <w:rPr>
                <w:rFonts w:ascii="Calibri" w:hAnsi="Calibri" w:cs="Calibri"/>
              </w:rPr>
            </w:pPr>
          </w:p>
        </w:tc>
        <w:tc>
          <w:tcPr>
            <w:tcW w:w="0" w:type="auto"/>
            <w:gridSpan w:val="3"/>
            <w:vAlign w:val="center"/>
            <w:hideMark/>
          </w:tcPr>
          <w:p w14:paraId="0E500719" w14:textId="57950B8D" w:rsidR="00760832" w:rsidRPr="00B4412A" w:rsidRDefault="00760832" w:rsidP="00C122FC">
            <w:pPr>
              <w:jc w:val="both"/>
              <w:rPr>
                <w:rFonts w:ascii="Calibri" w:hAnsi="Calibri" w:cs="Calibri"/>
              </w:rPr>
            </w:pPr>
            <w:r w:rsidRPr="00B4412A">
              <w:rPr>
                <w:rFonts w:ascii="Segoe UI Symbol" w:hAnsi="Segoe UI Symbol" w:cs="Segoe UI Symbol"/>
              </w:rPr>
              <w:t>☐</w:t>
            </w:r>
          </w:p>
        </w:tc>
        <w:tc>
          <w:tcPr>
            <w:tcW w:w="0" w:type="auto"/>
            <w:gridSpan w:val="3"/>
            <w:vAlign w:val="center"/>
            <w:hideMark/>
          </w:tcPr>
          <w:p w14:paraId="2F2D0D98" w14:textId="6ED18CCF" w:rsidR="00760832" w:rsidRPr="00B4412A" w:rsidRDefault="00540D1F" w:rsidP="00C122FC">
            <w:pPr>
              <w:jc w:val="both"/>
              <w:rPr>
                <w:rFonts w:ascii="Calibri" w:hAnsi="Calibri" w:cs="Calibri"/>
              </w:rPr>
            </w:pPr>
            <w:r w:rsidRPr="00B4412A">
              <w:rPr>
                <w:rFonts w:ascii="Segoe UI Symbol" w:hAnsi="Segoe UI Symbol" w:cs="Segoe UI Symbol"/>
              </w:rPr>
              <w:t>☐</w:t>
            </w:r>
          </w:p>
        </w:tc>
      </w:tr>
      <w:tr w:rsidR="00760832" w:rsidRPr="00B4412A" w14:paraId="6B2BEC77" w14:textId="77777777" w:rsidTr="00760832">
        <w:trPr>
          <w:gridAfter w:val="2"/>
          <w:tblCellSpacing w:w="15" w:type="dxa"/>
        </w:trPr>
        <w:tc>
          <w:tcPr>
            <w:tcW w:w="0" w:type="auto"/>
            <w:vAlign w:val="center"/>
            <w:hideMark/>
          </w:tcPr>
          <w:p w14:paraId="3EE7B9C1" w14:textId="77777777" w:rsidR="00760832" w:rsidRPr="00B4412A" w:rsidRDefault="00760832" w:rsidP="00C122FC">
            <w:pPr>
              <w:jc w:val="both"/>
              <w:rPr>
                <w:rFonts w:ascii="Calibri" w:hAnsi="Calibri" w:cs="Calibri"/>
              </w:rPr>
            </w:pPr>
            <w:r w:rsidRPr="00B4412A">
              <w:rPr>
                <w:rFonts w:ascii="Calibri" w:hAnsi="Calibri" w:cs="Calibri"/>
              </w:rPr>
              <w:t>Legközelebbi ügyelet ismert</w:t>
            </w:r>
          </w:p>
        </w:tc>
        <w:tc>
          <w:tcPr>
            <w:tcW w:w="1700" w:type="dxa"/>
            <w:vAlign w:val="center"/>
            <w:hideMark/>
          </w:tcPr>
          <w:p w14:paraId="5ACDF2DC" w14:textId="54BB9899" w:rsidR="00760832" w:rsidRPr="00B4412A" w:rsidRDefault="00760832" w:rsidP="00C122FC">
            <w:pPr>
              <w:jc w:val="both"/>
              <w:rPr>
                <w:rFonts w:ascii="Calibri" w:hAnsi="Calibri" w:cs="Calibri"/>
              </w:rPr>
            </w:pPr>
          </w:p>
        </w:tc>
        <w:tc>
          <w:tcPr>
            <w:tcW w:w="0" w:type="auto"/>
            <w:gridSpan w:val="3"/>
            <w:vAlign w:val="center"/>
            <w:hideMark/>
          </w:tcPr>
          <w:p w14:paraId="29EAC248" w14:textId="1141BFF2" w:rsidR="00760832" w:rsidRPr="00B4412A" w:rsidRDefault="00760832" w:rsidP="00C122FC">
            <w:pPr>
              <w:jc w:val="both"/>
              <w:rPr>
                <w:rFonts w:ascii="Calibri" w:hAnsi="Calibri" w:cs="Calibri"/>
              </w:rPr>
            </w:pPr>
            <w:r w:rsidRPr="00B4412A">
              <w:rPr>
                <w:rFonts w:ascii="Segoe UI Symbol" w:hAnsi="Segoe UI Symbol" w:cs="Segoe UI Symbol"/>
              </w:rPr>
              <w:t>☐</w:t>
            </w:r>
          </w:p>
        </w:tc>
        <w:tc>
          <w:tcPr>
            <w:tcW w:w="0" w:type="auto"/>
            <w:gridSpan w:val="3"/>
            <w:vAlign w:val="center"/>
            <w:hideMark/>
          </w:tcPr>
          <w:p w14:paraId="2E2C0E43" w14:textId="7813D03D" w:rsidR="00760832" w:rsidRPr="00B4412A" w:rsidRDefault="00540D1F" w:rsidP="00C122FC">
            <w:pPr>
              <w:jc w:val="both"/>
              <w:rPr>
                <w:rFonts w:ascii="Calibri" w:hAnsi="Calibri" w:cs="Calibri"/>
              </w:rPr>
            </w:pPr>
            <w:r w:rsidRPr="00B4412A">
              <w:rPr>
                <w:rFonts w:ascii="Segoe UI Symbol" w:hAnsi="Segoe UI Symbol" w:cs="Segoe UI Symbol"/>
              </w:rPr>
              <w:t>☐</w:t>
            </w:r>
          </w:p>
        </w:tc>
      </w:tr>
      <w:tr w:rsidR="00760832" w:rsidRPr="00B4412A" w14:paraId="5C42D5EA" w14:textId="77777777" w:rsidTr="00760832">
        <w:trPr>
          <w:gridAfter w:val="2"/>
          <w:tblCellSpacing w:w="15" w:type="dxa"/>
        </w:trPr>
        <w:tc>
          <w:tcPr>
            <w:tcW w:w="0" w:type="auto"/>
            <w:vAlign w:val="center"/>
            <w:hideMark/>
          </w:tcPr>
          <w:p w14:paraId="0F1B800D" w14:textId="77777777" w:rsidR="00760832" w:rsidRPr="00B4412A" w:rsidRDefault="00760832" w:rsidP="00C122FC">
            <w:pPr>
              <w:jc w:val="both"/>
              <w:rPr>
                <w:rFonts w:ascii="Calibri" w:hAnsi="Calibri" w:cs="Calibri"/>
              </w:rPr>
            </w:pPr>
            <w:r w:rsidRPr="00B4412A">
              <w:rPr>
                <w:rFonts w:ascii="Calibri" w:hAnsi="Calibri" w:cs="Calibri"/>
              </w:rPr>
              <w:t>Legközelebbi mentőállomás ismert</w:t>
            </w:r>
          </w:p>
        </w:tc>
        <w:tc>
          <w:tcPr>
            <w:tcW w:w="1700" w:type="dxa"/>
            <w:vAlign w:val="center"/>
            <w:hideMark/>
          </w:tcPr>
          <w:p w14:paraId="2D0C3F13" w14:textId="3BDA0FD5" w:rsidR="00760832" w:rsidRPr="00B4412A" w:rsidRDefault="00760832" w:rsidP="00C122FC">
            <w:pPr>
              <w:jc w:val="both"/>
              <w:rPr>
                <w:rFonts w:ascii="Calibri" w:hAnsi="Calibri" w:cs="Calibri"/>
              </w:rPr>
            </w:pPr>
          </w:p>
        </w:tc>
        <w:tc>
          <w:tcPr>
            <w:tcW w:w="0" w:type="auto"/>
            <w:gridSpan w:val="3"/>
            <w:vAlign w:val="center"/>
            <w:hideMark/>
          </w:tcPr>
          <w:p w14:paraId="49DC9943" w14:textId="19FF2DB3" w:rsidR="00760832" w:rsidRPr="00B4412A" w:rsidRDefault="00760832" w:rsidP="00C122FC">
            <w:pPr>
              <w:jc w:val="both"/>
              <w:rPr>
                <w:rFonts w:ascii="Calibri" w:hAnsi="Calibri" w:cs="Calibri"/>
              </w:rPr>
            </w:pPr>
          </w:p>
        </w:tc>
        <w:tc>
          <w:tcPr>
            <w:tcW w:w="0" w:type="auto"/>
            <w:gridSpan w:val="3"/>
            <w:vAlign w:val="center"/>
            <w:hideMark/>
          </w:tcPr>
          <w:p w14:paraId="2EF0859E" w14:textId="77777777" w:rsidR="00760832" w:rsidRPr="00B4412A" w:rsidRDefault="00760832" w:rsidP="00C122FC">
            <w:pPr>
              <w:jc w:val="both"/>
              <w:rPr>
                <w:rFonts w:ascii="Calibri" w:hAnsi="Calibri" w:cs="Calibri"/>
              </w:rPr>
            </w:pPr>
          </w:p>
        </w:tc>
      </w:tr>
    </w:tbl>
    <w:p w14:paraId="0B1551D8" w14:textId="77777777" w:rsidR="00301CC8" w:rsidRPr="00B4412A" w:rsidRDefault="00301CC8" w:rsidP="00C122FC">
      <w:pPr>
        <w:jc w:val="both"/>
        <w:rPr>
          <w:rFonts w:ascii="Calibri" w:hAnsi="Calibri" w:cs="Calibri"/>
        </w:rPr>
      </w:pPr>
      <w:r w:rsidRPr="00B4412A">
        <w:rPr>
          <w:rFonts w:ascii="Calibri" w:hAnsi="Calibri" w:cs="Calibri"/>
          <w:b/>
          <w:bCs/>
        </w:rPr>
        <w:t>Megjegyzés:</w:t>
      </w:r>
      <w:r w:rsidRPr="00B4412A">
        <w:rPr>
          <w:rFonts w:ascii="Calibri" w:hAnsi="Calibri" w:cs="Calibri"/>
        </w:rPr>
        <w:t xml:space="preserve"> az egészségügyi nyilatkozat jelenleg nem jogszabályi kötelezettség, de kockázatkezelési okból ajánlott.</w:t>
      </w:r>
    </w:p>
    <w:p w14:paraId="4BF18B28" w14:textId="77777777" w:rsidR="00301CC8" w:rsidRPr="00B4412A" w:rsidRDefault="00000000" w:rsidP="00C122FC">
      <w:pPr>
        <w:jc w:val="both"/>
        <w:rPr>
          <w:rFonts w:ascii="Calibri" w:hAnsi="Calibri" w:cs="Calibri"/>
        </w:rPr>
      </w:pPr>
      <w:r>
        <w:rPr>
          <w:rFonts w:ascii="Calibri" w:hAnsi="Calibri" w:cs="Calibri"/>
        </w:rPr>
        <w:pict w14:anchorId="1AF82638">
          <v:rect id="_x0000_i1031" style="width:0;height:1.5pt" o:hralign="center" o:hrstd="t" o:hr="t" fillcolor="#a0a0a0" stroked="f"/>
        </w:pict>
      </w:r>
    </w:p>
    <w:p w14:paraId="0C746682" w14:textId="77777777" w:rsidR="00301CC8" w:rsidRPr="00B4412A" w:rsidRDefault="00301CC8" w:rsidP="00C122FC">
      <w:pPr>
        <w:pStyle w:val="Listaszerbekezds"/>
        <w:numPr>
          <w:ilvl w:val="0"/>
          <w:numId w:val="5"/>
        </w:numPr>
        <w:spacing w:line="278" w:lineRule="auto"/>
        <w:jc w:val="both"/>
        <w:rPr>
          <w:rFonts w:ascii="Calibri" w:hAnsi="Calibri" w:cs="Calibri"/>
          <w:b/>
          <w:bCs/>
        </w:rPr>
      </w:pPr>
      <w:r w:rsidRPr="00B4412A">
        <w:rPr>
          <w:rFonts w:ascii="Calibri" w:hAnsi="Calibri" w:cs="Calibri"/>
          <w:b/>
          <w:bCs/>
        </w:rPr>
        <w:t>HELYSZÍN ELLENŐRZÉSE</w:t>
      </w:r>
    </w:p>
    <w:p w14:paraId="688D4F0F" w14:textId="77777777" w:rsidR="00301CC8" w:rsidRPr="00B4412A" w:rsidRDefault="00301CC8" w:rsidP="00C122FC">
      <w:pPr>
        <w:jc w:val="both"/>
        <w:rPr>
          <w:rFonts w:ascii="Calibri" w:hAnsi="Calibri" w:cs="Calibri"/>
          <w:b/>
          <w:bCs/>
        </w:rPr>
      </w:pPr>
      <w:r w:rsidRPr="00B4412A">
        <w:rPr>
          <w:rFonts w:ascii="Calibri" w:hAnsi="Calibri" w:cs="Calibri"/>
          <w:b/>
          <w:bCs/>
        </w:rPr>
        <w:t>Jogszabályi előírás:</w:t>
      </w:r>
    </w:p>
    <w:p w14:paraId="101ED762" w14:textId="77777777" w:rsidR="00301CC8" w:rsidRPr="00B4412A" w:rsidRDefault="00301CC8" w:rsidP="00C122FC">
      <w:pPr>
        <w:spacing w:after="0"/>
        <w:jc w:val="both"/>
        <w:rPr>
          <w:rFonts w:ascii="Calibri" w:hAnsi="Calibri" w:cs="Calibri"/>
        </w:rPr>
      </w:pPr>
      <w:r w:rsidRPr="00B4412A">
        <w:rPr>
          <w:rFonts w:ascii="Calibri" w:hAnsi="Calibri" w:cs="Calibri"/>
        </w:rPr>
        <w:t>6/2025. BM rendelet  7. § (2) A táborokat illemhelyhasználati és tisztálkodási lehetőséggel kell megtervezni, megvalósítani és fenntartani.</w:t>
      </w:r>
    </w:p>
    <w:p w14:paraId="0A39716B" w14:textId="77777777" w:rsidR="00301CC8" w:rsidRPr="00B4412A" w:rsidRDefault="00301CC8" w:rsidP="00C122FC">
      <w:pPr>
        <w:spacing w:after="0"/>
        <w:jc w:val="both"/>
        <w:rPr>
          <w:rFonts w:ascii="Calibri" w:hAnsi="Calibri" w:cs="Calibri"/>
        </w:rPr>
      </w:pPr>
      <w:r w:rsidRPr="00B4412A">
        <w:rPr>
          <w:rFonts w:ascii="Calibri" w:hAnsi="Calibri" w:cs="Calibri"/>
        </w:rPr>
        <w:t>(3) A táborozók számára legalább egy illemhelyet és kézmosási lehetőséget kell kialakítani. Ezek számát minden 20 férőhely után egy illemhellyel és kézmosási lehetőséggel kell bővíteni.</w:t>
      </w:r>
    </w:p>
    <w:p w14:paraId="58C0CCCB" w14:textId="77777777" w:rsidR="00301CC8" w:rsidRPr="00B4412A" w:rsidRDefault="00301CC8" w:rsidP="00C122FC">
      <w:pPr>
        <w:spacing w:after="0"/>
        <w:jc w:val="both"/>
        <w:rPr>
          <w:rFonts w:ascii="Calibri" w:hAnsi="Calibri" w:cs="Calibri"/>
        </w:rPr>
      </w:pPr>
      <w:r w:rsidRPr="00B4412A">
        <w:rPr>
          <w:rFonts w:ascii="Calibri" w:hAnsi="Calibri" w:cs="Calibri"/>
        </w:rPr>
        <w:t>(4) A táborozás időtartama alatt gondoskodni kell a helyiségek rendszeres és hatékony takarításáról.</w:t>
      </w:r>
    </w:p>
    <w:p w14:paraId="777D670D" w14:textId="77777777" w:rsidR="00301CC8" w:rsidRPr="00B4412A" w:rsidRDefault="00301CC8" w:rsidP="00C122FC">
      <w:pPr>
        <w:spacing w:after="0"/>
        <w:jc w:val="both"/>
        <w:rPr>
          <w:rFonts w:ascii="Calibri" w:hAnsi="Calibri" w:cs="Calibri"/>
        </w:rPr>
      </w:pPr>
      <w:r w:rsidRPr="00B4412A">
        <w:rPr>
          <w:rFonts w:ascii="Calibri" w:hAnsi="Calibri" w:cs="Calibri"/>
        </w:rPr>
        <w:t>(5) A táborozás időtartama alatt biztosítani kell az egészségre káros rovarok és rágcsálók irtását. Az egészségre káros rovarok és rágcsálók irtása nem veszélyeztetheti a táborozók egészségét és a környező élővilágot.</w:t>
      </w:r>
    </w:p>
    <w:p w14:paraId="20E75FBA" w14:textId="77777777" w:rsidR="00301CC8" w:rsidRPr="00B4412A" w:rsidRDefault="00301CC8" w:rsidP="00C122FC">
      <w:pPr>
        <w:spacing w:after="0"/>
        <w:jc w:val="both"/>
        <w:rPr>
          <w:rFonts w:ascii="Calibri" w:hAnsi="Calibri" w:cs="Calibri"/>
        </w:rPr>
      </w:pPr>
      <w:r w:rsidRPr="00B4412A">
        <w:rPr>
          <w:rFonts w:ascii="Calibri" w:hAnsi="Calibri" w:cs="Calibri"/>
        </w:rPr>
        <w:t>(6) A táborozás időtartama alatt a zárt térben történő foglalkozások esetén kiemelt figyelmet kell fordítani a rendszeres, megfelelő intenzitású szellőztetésre az időjárás és a környező forgalom függvényében. Zárt térnek minősülnek a folyosó, valamint a különböző szociális helyiségek is.</w:t>
      </w:r>
    </w:p>
    <w:p w14:paraId="67501BBD" w14:textId="77777777" w:rsidR="00301CC8" w:rsidRPr="00B4412A" w:rsidRDefault="00301CC8" w:rsidP="00C122FC">
      <w:pPr>
        <w:spacing w:after="0"/>
        <w:jc w:val="both"/>
        <w:rPr>
          <w:rFonts w:ascii="Calibri" w:hAnsi="Calibri" w:cs="Calibri"/>
        </w:rPr>
      </w:pPr>
      <w:r w:rsidRPr="00B4412A">
        <w:rPr>
          <w:rFonts w:ascii="Calibri" w:hAnsi="Calibri" w:cs="Calibri"/>
        </w:rPr>
        <w:t>(7) A tábor teljes időtartama során gondoskodni kell a gyermekek személyi higiéniájának betartásáról.</w:t>
      </w:r>
    </w:p>
    <w:p w14:paraId="07451235" w14:textId="77777777" w:rsidR="00301CC8" w:rsidRPr="00B4412A" w:rsidRDefault="00301CC8" w:rsidP="00C122FC">
      <w:pPr>
        <w:spacing w:after="0"/>
        <w:jc w:val="both"/>
        <w:rPr>
          <w:rFonts w:ascii="Calibri" w:hAnsi="Calibri" w:cs="Calibri"/>
        </w:rPr>
      </w:pPr>
      <w:r w:rsidRPr="00B4412A">
        <w:rPr>
          <w:rFonts w:ascii="Calibri" w:hAnsi="Calibri" w:cs="Calibri"/>
        </w:rPr>
        <w:t>(8) A tábor résztvevőit – az adott korosztálynak megfelelő szinten – részletesen tájékoztatni kell a személyi higiénia alapvető szabályairól.</w:t>
      </w:r>
    </w:p>
    <w:p w14:paraId="7FD827FC" w14:textId="77777777" w:rsidR="00301CC8" w:rsidRPr="00B4412A" w:rsidRDefault="00301CC8" w:rsidP="00C122FC">
      <w:pPr>
        <w:spacing w:after="0"/>
        <w:jc w:val="both"/>
        <w:rPr>
          <w:rFonts w:ascii="Calibri" w:hAnsi="Calibri" w:cs="Calibri"/>
        </w:rPr>
      </w:pPr>
      <w:r w:rsidRPr="00B4412A">
        <w:rPr>
          <w:rFonts w:ascii="Calibri" w:hAnsi="Calibri" w:cs="Calibri"/>
        </w:rPr>
        <w:t>(9) A takarításhoz, tisztításhoz és fertőtlenítéshez használt anyagokat, eszközöket külön, zárható helyiségben vagy egyéb elzárható tárolóhelyen kell tartani. Ha azok a veszélyes anyagok és veszélyes készítmények közé tartoznak, akkor a veszélyes anyagok kezelésére vonatkozó jogszabályi előírások alkalmazandók.</w:t>
      </w:r>
    </w:p>
    <w:p w14:paraId="2282D93F" w14:textId="77777777" w:rsidR="00301CC8" w:rsidRPr="00B4412A" w:rsidRDefault="00301CC8" w:rsidP="00C122FC">
      <w:pPr>
        <w:spacing w:after="0"/>
        <w:jc w:val="both"/>
        <w:rPr>
          <w:rFonts w:ascii="Calibri" w:hAnsi="Calibri" w:cs="Calibri"/>
        </w:rPr>
      </w:pPr>
      <w:r w:rsidRPr="00B4412A">
        <w:rPr>
          <w:rFonts w:ascii="Calibri" w:hAnsi="Calibri" w:cs="Calibri"/>
        </w:rPr>
        <w:t>(10) Biztosítani kell az étkezés helyszínének tisztaságát és rendszeres fertőtlenítését.</w:t>
      </w:r>
    </w:p>
    <w:p w14:paraId="10D5128B" w14:textId="77777777" w:rsidR="00301CC8" w:rsidRPr="00B4412A" w:rsidRDefault="00301CC8" w:rsidP="00C122FC">
      <w:pPr>
        <w:spacing w:after="0"/>
        <w:jc w:val="both"/>
        <w:rPr>
          <w:rFonts w:ascii="Calibri" w:hAnsi="Calibri" w:cs="Calibri"/>
        </w:rPr>
      </w:pPr>
      <w:r w:rsidRPr="00B4412A">
        <w:rPr>
          <w:rFonts w:ascii="Calibri" w:hAnsi="Calibri" w:cs="Calibri"/>
        </w:rPr>
        <w:t>(11) A táborokban a résztvevők számára biztosítani kell a szabadtéri mozgás lehetőségét.</w:t>
      </w:r>
    </w:p>
    <w:p w14:paraId="59350B01" w14:textId="77777777" w:rsidR="00301CC8" w:rsidRPr="00B4412A" w:rsidRDefault="00301CC8" w:rsidP="00C122FC">
      <w:pPr>
        <w:spacing w:after="120"/>
        <w:jc w:val="both"/>
        <w:rPr>
          <w:rFonts w:ascii="Calibri" w:hAnsi="Calibri" w:cs="Calibri"/>
        </w:rPr>
      </w:pPr>
    </w:p>
    <w:tbl>
      <w:tblPr>
        <w:tblW w:w="9314" w:type="dxa"/>
        <w:tblCellSpacing w:w="15" w:type="dxa"/>
        <w:tblCellMar>
          <w:top w:w="15" w:type="dxa"/>
          <w:left w:w="15" w:type="dxa"/>
          <w:bottom w:w="15" w:type="dxa"/>
          <w:right w:w="15" w:type="dxa"/>
        </w:tblCellMar>
        <w:tblLook w:val="04A0" w:firstRow="1" w:lastRow="0" w:firstColumn="1" w:lastColumn="0" w:noHBand="0" w:noVBand="1"/>
      </w:tblPr>
      <w:tblGrid>
        <w:gridCol w:w="7230"/>
        <w:gridCol w:w="450"/>
        <w:gridCol w:w="495"/>
        <w:gridCol w:w="1139"/>
      </w:tblGrid>
      <w:tr w:rsidR="00301CC8" w:rsidRPr="00B4412A" w14:paraId="0FC8263A" w14:textId="77777777" w:rsidTr="00CA54F9">
        <w:trPr>
          <w:tblHeader/>
          <w:tblCellSpacing w:w="15" w:type="dxa"/>
        </w:trPr>
        <w:tc>
          <w:tcPr>
            <w:tcW w:w="7185" w:type="dxa"/>
            <w:vAlign w:val="center"/>
            <w:hideMark/>
          </w:tcPr>
          <w:p w14:paraId="62F3FB28" w14:textId="77777777" w:rsidR="00301CC8" w:rsidRPr="00B4412A" w:rsidRDefault="00301CC8" w:rsidP="00C122FC">
            <w:pPr>
              <w:jc w:val="both"/>
              <w:rPr>
                <w:rFonts w:ascii="Calibri" w:hAnsi="Calibri" w:cs="Calibri"/>
                <w:b/>
                <w:bCs/>
              </w:rPr>
            </w:pPr>
            <w:r w:rsidRPr="00B4412A">
              <w:rPr>
                <w:rFonts w:ascii="Calibri" w:hAnsi="Calibri" w:cs="Calibri"/>
                <w:b/>
                <w:bCs/>
              </w:rPr>
              <w:lastRenderedPageBreak/>
              <w:t>Ellenőrzési pont</w:t>
            </w:r>
          </w:p>
        </w:tc>
        <w:tc>
          <w:tcPr>
            <w:tcW w:w="0" w:type="auto"/>
            <w:vAlign w:val="center"/>
            <w:hideMark/>
          </w:tcPr>
          <w:p w14:paraId="44F7068C" w14:textId="77777777" w:rsidR="00301CC8" w:rsidRPr="00B4412A" w:rsidRDefault="00301CC8" w:rsidP="00C122FC">
            <w:pPr>
              <w:jc w:val="both"/>
              <w:rPr>
                <w:rFonts w:ascii="Calibri" w:hAnsi="Calibri" w:cs="Calibri"/>
                <w:b/>
                <w:bCs/>
              </w:rPr>
            </w:pPr>
            <w:r w:rsidRPr="00B4412A">
              <w:rPr>
                <w:rFonts w:ascii="Calibri" w:hAnsi="Calibri" w:cs="Calibri"/>
                <w:b/>
                <w:bCs/>
              </w:rPr>
              <w:t>Igen</w:t>
            </w:r>
          </w:p>
        </w:tc>
        <w:tc>
          <w:tcPr>
            <w:tcW w:w="0" w:type="auto"/>
            <w:vAlign w:val="center"/>
            <w:hideMark/>
          </w:tcPr>
          <w:p w14:paraId="53C2FA9B" w14:textId="77777777" w:rsidR="00301CC8" w:rsidRPr="00B4412A" w:rsidRDefault="00301CC8" w:rsidP="00C122FC">
            <w:pPr>
              <w:jc w:val="both"/>
              <w:rPr>
                <w:rFonts w:ascii="Calibri" w:hAnsi="Calibri" w:cs="Calibri"/>
                <w:b/>
                <w:bCs/>
              </w:rPr>
            </w:pPr>
            <w:r w:rsidRPr="00B4412A">
              <w:rPr>
                <w:rFonts w:ascii="Calibri" w:hAnsi="Calibri" w:cs="Calibri"/>
                <w:b/>
                <w:bCs/>
              </w:rPr>
              <w:t>Nem</w:t>
            </w:r>
          </w:p>
        </w:tc>
        <w:tc>
          <w:tcPr>
            <w:tcW w:w="0" w:type="auto"/>
            <w:vAlign w:val="center"/>
            <w:hideMark/>
          </w:tcPr>
          <w:p w14:paraId="7A14ECAA" w14:textId="77777777" w:rsidR="00301CC8" w:rsidRPr="00B4412A" w:rsidRDefault="00301CC8" w:rsidP="00C122FC">
            <w:pPr>
              <w:jc w:val="both"/>
              <w:rPr>
                <w:rFonts w:ascii="Calibri" w:hAnsi="Calibri" w:cs="Calibri"/>
                <w:b/>
                <w:bCs/>
              </w:rPr>
            </w:pPr>
            <w:r w:rsidRPr="00B4412A">
              <w:rPr>
                <w:rFonts w:ascii="Calibri" w:hAnsi="Calibri" w:cs="Calibri"/>
                <w:b/>
                <w:bCs/>
              </w:rPr>
              <w:t>Megjegyzés</w:t>
            </w:r>
          </w:p>
        </w:tc>
      </w:tr>
      <w:tr w:rsidR="00301CC8" w:rsidRPr="00B4412A" w14:paraId="474886C3" w14:textId="77777777" w:rsidTr="00CA54F9">
        <w:trPr>
          <w:tblCellSpacing w:w="15" w:type="dxa"/>
        </w:trPr>
        <w:tc>
          <w:tcPr>
            <w:tcW w:w="7185" w:type="dxa"/>
            <w:vAlign w:val="center"/>
            <w:hideMark/>
          </w:tcPr>
          <w:p w14:paraId="0C6F4B47" w14:textId="77777777" w:rsidR="00301CC8" w:rsidRPr="00B4412A" w:rsidRDefault="00301CC8" w:rsidP="00C122FC">
            <w:pPr>
              <w:jc w:val="both"/>
              <w:rPr>
                <w:rFonts w:ascii="Calibri" w:hAnsi="Calibri" w:cs="Calibri"/>
              </w:rPr>
            </w:pPr>
            <w:r w:rsidRPr="00B4412A">
              <w:rPr>
                <w:rFonts w:ascii="Calibri" w:hAnsi="Calibri" w:cs="Calibri"/>
              </w:rPr>
              <w:t>Ivóvíz biztosított</w:t>
            </w:r>
          </w:p>
        </w:tc>
        <w:tc>
          <w:tcPr>
            <w:tcW w:w="0" w:type="auto"/>
            <w:vAlign w:val="center"/>
            <w:hideMark/>
          </w:tcPr>
          <w:p w14:paraId="24A78BDB"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4AAD18B7"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6D99FB3F" w14:textId="77777777" w:rsidR="00301CC8" w:rsidRPr="00B4412A" w:rsidRDefault="00301CC8" w:rsidP="00C122FC">
            <w:pPr>
              <w:jc w:val="both"/>
              <w:rPr>
                <w:rFonts w:ascii="Calibri" w:hAnsi="Calibri" w:cs="Calibri"/>
              </w:rPr>
            </w:pPr>
          </w:p>
        </w:tc>
      </w:tr>
      <w:tr w:rsidR="00301CC8" w:rsidRPr="00B4412A" w14:paraId="47678F4A" w14:textId="77777777" w:rsidTr="00CA54F9">
        <w:trPr>
          <w:tblCellSpacing w:w="15" w:type="dxa"/>
        </w:trPr>
        <w:tc>
          <w:tcPr>
            <w:tcW w:w="7185" w:type="dxa"/>
            <w:vAlign w:val="center"/>
            <w:hideMark/>
          </w:tcPr>
          <w:p w14:paraId="4466CFD0" w14:textId="77777777" w:rsidR="00301CC8" w:rsidRPr="00B4412A" w:rsidRDefault="00301CC8" w:rsidP="00C122FC">
            <w:pPr>
              <w:jc w:val="both"/>
              <w:rPr>
                <w:rFonts w:ascii="Calibri" w:hAnsi="Calibri" w:cs="Calibri"/>
              </w:rPr>
            </w:pPr>
            <w:r w:rsidRPr="00B4412A">
              <w:rPr>
                <w:rFonts w:ascii="Calibri" w:hAnsi="Calibri" w:cs="Calibri"/>
              </w:rPr>
              <w:t>Mosdó rendelkezésre áll</w:t>
            </w:r>
          </w:p>
        </w:tc>
        <w:tc>
          <w:tcPr>
            <w:tcW w:w="0" w:type="auto"/>
            <w:vAlign w:val="center"/>
            <w:hideMark/>
          </w:tcPr>
          <w:p w14:paraId="373F4AC3"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1223D968"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045837F6" w14:textId="77777777" w:rsidR="00301CC8" w:rsidRPr="00B4412A" w:rsidRDefault="00301CC8" w:rsidP="00C122FC">
            <w:pPr>
              <w:jc w:val="both"/>
              <w:rPr>
                <w:rFonts w:ascii="Calibri" w:hAnsi="Calibri" w:cs="Calibri"/>
              </w:rPr>
            </w:pPr>
          </w:p>
        </w:tc>
      </w:tr>
      <w:tr w:rsidR="00301CC8" w:rsidRPr="00B4412A" w14:paraId="58617B8F" w14:textId="77777777" w:rsidTr="00CA54F9">
        <w:trPr>
          <w:tblCellSpacing w:w="15" w:type="dxa"/>
        </w:trPr>
        <w:tc>
          <w:tcPr>
            <w:tcW w:w="7185" w:type="dxa"/>
            <w:vAlign w:val="center"/>
            <w:hideMark/>
          </w:tcPr>
          <w:p w14:paraId="6AF0E930" w14:textId="77777777" w:rsidR="00301CC8" w:rsidRPr="00B4412A" w:rsidRDefault="00301CC8" w:rsidP="00C122FC">
            <w:pPr>
              <w:jc w:val="both"/>
              <w:rPr>
                <w:rFonts w:ascii="Calibri" w:hAnsi="Calibri" w:cs="Calibri"/>
              </w:rPr>
            </w:pPr>
            <w:r w:rsidRPr="00B4412A">
              <w:rPr>
                <w:rFonts w:ascii="Calibri" w:hAnsi="Calibri" w:cs="Calibri"/>
              </w:rPr>
              <w:t>Kézmosási lehetőség biztosított</w:t>
            </w:r>
          </w:p>
        </w:tc>
        <w:tc>
          <w:tcPr>
            <w:tcW w:w="0" w:type="auto"/>
            <w:vAlign w:val="center"/>
            <w:hideMark/>
          </w:tcPr>
          <w:p w14:paraId="372ED870"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1B322039"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6D0AF4E2" w14:textId="77777777" w:rsidR="00301CC8" w:rsidRPr="00B4412A" w:rsidRDefault="00301CC8" w:rsidP="00C122FC">
            <w:pPr>
              <w:jc w:val="both"/>
              <w:rPr>
                <w:rFonts w:ascii="Calibri" w:hAnsi="Calibri" w:cs="Calibri"/>
              </w:rPr>
            </w:pPr>
          </w:p>
        </w:tc>
      </w:tr>
      <w:tr w:rsidR="00301CC8" w:rsidRPr="00B4412A" w14:paraId="3D043101" w14:textId="77777777" w:rsidTr="00CA54F9">
        <w:trPr>
          <w:tblCellSpacing w:w="15" w:type="dxa"/>
        </w:trPr>
        <w:tc>
          <w:tcPr>
            <w:tcW w:w="7185" w:type="dxa"/>
            <w:vAlign w:val="center"/>
            <w:hideMark/>
          </w:tcPr>
          <w:p w14:paraId="2ECE07B9" w14:textId="77777777" w:rsidR="00301CC8" w:rsidRPr="00B4412A" w:rsidRDefault="00301CC8" w:rsidP="00C122FC">
            <w:pPr>
              <w:jc w:val="both"/>
              <w:rPr>
                <w:rFonts w:ascii="Calibri" w:hAnsi="Calibri" w:cs="Calibri"/>
              </w:rPr>
            </w:pPr>
            <w:r w:rsidRPr="00B4412A">
              <w:rPr>
                <w:rFonts w:ascii="Calibri" w:hAnsi="Calibri" w:cs="Calibri"/>
              </w:rPr>
              <w:t>Hulladékgyűjtés biztosított</w:t>
            </w:r>
          </w:p>
        </w:tc>
        <w:tc>
          <w:tcPr>
            <w:tcW w:w="0" w:type="auto"/>
            <w:vAlign w:val="center"/>
            <w:hideMark/>
          </w:tcPr>
          <w:p w14:paraId="310B17D4"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119DEEC5"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72DDAB5E" w14:textId="77777777" w:rsidR="00301CC8" w:rsidRPr="00B4412A" w:rsidRDefault="00301CC8" w:rsidP="00C122FC">
            <w:pPr>
              <w:jc w:val="both"/>
              <w:rPr>
                <w:rFonts w:ascii="Calibri" w:hAnsi="Calibri" w:cs="Calibri"/>
              </w:rPr>
            </w:pPr>
          </w:p>
        </w:tc>
      </w:tr>
      <w:tr w:rsidR="00301CC8" w:rsidRPr="00B4412A" w14:paraId="2E13FFFE" w14:textId="77777777" w:rsidTr="00CA54F9">
        <w:trPr>
          <w:tblCellSpacing w:w="15" w:type="dxa"/>
        </w:trPr>
        <w:tc>
          <w:tcPr>
            <w:tcW w:w="7185" w:type="dxa"/>
            <w:vAlign w:val="center"/>
            <w:hideMark/>
          </w:tcPr>
          <w:p w14:paraId="64D8D6F1" w14:textId="77777777" w:rsidR="00301CC8" w:rsidRPr="00B4412A" w:rsidRDefault="00301CC8" w:rsidP="00C122FC">
            <w:pPr>
              <w:jc w:val="both"/>
              <w:rPr>
                <w:rFonts w:ascii="Calibri" w:hAnsi="Calibri" w:cs="Calibri"/>
              </w:rPr>
            </w:pPr>
            <w:r w:rsidRPr="00B4412A">
              <w:rPr>
                <w:rFonts w:ascii="Calibri" w:hAnsi="Calibri" w:cs="Calibri"/>
              </w:rPr>
              <w:t>Takarítás megszervezett</w:t>
            </w:r>
          </w:p>
        </w:tc>
        <w:tc>
          <w:tcPr>
            <w:tcW w:w="0" w:type="auto"/>
            <w:vAlign w:val="center"/>
            <w:hideMark/>
          </w:tcPr>
          <w:p w14:paraId="6DBAC4BF"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311AD47D"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6D56980C" w14:textId="77777777" w:rsidR="00301CC8" w:rsidRPr="00B4412A" w:rsidRDefault="00301CC8" w:rsidP="00C122FC">
            <w:pPr>
              <w:jc w:val="both"/>
              <w:rPr>
                <w:rFonts w:ascii="Calibri" w:hAnsi="Calibri" w:cs="Calibri"/>
              </w:rPr>
            </w:pPr>
          </w:p>
        </w:tc>
      </w:tr>
      <w:tr w:rsidR="00301CC8" w:rsidRPr="00B4412A" w14:paraId="3001ABC3" w14:textId="77777777" w:rsidTr="00CA54F9">
        <w:trPr>
          <w:tblCellSpacing w:w="15" w:type="dxa"/>
        </w:trPr>
        <w:tc>
          <w:tcPr>
            <w:tcW w:w="7185" w:type="dxa"/>
            <w:vAlign w:val="center"/>
            <w:hideMark/>
          </w:tcPr>
          <w:p w14:paraId="50508206" w14:textId="77777777" w:rsidR="00301CC8" w:rsidRPr="00B4412A" w:rsidRDefault="00301CC8" w:rsidP="00C122FC">
            <w:pPr>
              <w:jc w:val="both"/>
              <w:rPr>
                <w:rFonts w:ascii="Calibri" w:hAnsi="Calibri" w:cs="Calibri"/>
              </w:rPr>
            </w:pPr>
            <w:r w:rsidRPr="00B4412A">
              <w:rPr>
                <w:rFonts w:ascii="Calibri" w:hAnsi="Calibri" w:cs="Calibri"/>
              </w:rPr>
              <w:t>Árnyékos terület rendelkezésre áll</w:t>
            </w:r>
          </w:p>
        </w:tc>
        <w:tc>
          <w:tcPr>
            <w:tcW w:w="0" w:type="auto"/>
            <w:vAlign w:val="center"/>
            <w:hideMark/>
          </w:tcPr>
          <w:p w14:paraId="3B98F659"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762F89D2"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18C74729" w14:textId="77777777" w:rsidR="00301CC8" w:rsidRPr="00B4412A" w:rsidRDefault="00301CC8" w:rsidP="00C122FC">
            <w:pPr>
              <w:jc w:val="both"/>
              <w:rPr>
                <w:rFonts w:ascii="Calibri" w:hAnsi="Calibri" w:cs="Calibri"/>
              </w:rPr>
            </w:pPr>
          </w:p>
        </w:tc>
      </w:tr>
      <w:tr w:rsidR="00301CC8" w:rsidRPr="00B4412A" w14:paraId="59293D79" w14:textId="77777777" w:rsidTr="00CA54F9">
        <w:trPr>
          <w:tblCellSpacing w:w="15" w:type="dxa"/>
        </w:trPr>
        <w:tc>
          <w:tcPr>
            <w:tcW w:w="7185" w:type="dxa"/>
            <w:vAlign w:val="center"/>
            <w:hideMark/>
          </w:tcPr>
          <w:p w14:paraId="4B2736B3" w14:textId="77777777" w:rsidR="00301CC8" w:rsidRPr="00B4412A" w:rsidRDefault="00301CC8" w:rsidP="00C122FC">
            <w:pPr>
              <w:jc w:val="both"/>
              <w:rPr>
                <w:rFonts w:ascii="Calibri" w:hAnsi="Calibri" w:cs="Calibri"/>
              </w:rPr>
            </w:pPr>
            <w:r w:rsidRPr="00B4412A">
              <w:rPr>
                <w:rFonts w:ascii="Calibri" w:hAnsi="Calibri" w:cs="Calibri"/>
              </w:rPr>
              <w:t>Játszóeszközök biztonságosak</w:t>
            </w:r>
          </w:p>
        </w:tc>
        <w:tc>
          <w:tcPr>
            <w:tcW w:w="0" w:type="auto"/>
            <w:vAlign w:val="center"/>
            <w:hideMark/>
          </w:tcPr>
          <w:p w14:paraId="3A6A4938"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1A87BB2B"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64242195" w14:textId="77777777" w:rsidR="00301CC8" w:rsidRPr="00B4412A" w:rsidRDefault="00301CC8" w:rsidP="00C122FC">
            <w:pPr>
              <w:jc w:val="both"/>
              <w:rPr>
                <w:rFonts w:ascii="Calibri" w:hAnsi="Calibri" w:cs="Calibri"/>
              </w:rPr>
            </w:pPr>
          </w:p>
        </w:tc>
      </w:tr>
      <w:tr w:rsidR="00301CC8" w:rsidRPr="00B4412A" w14:paraId="2B416AA4" w14:textId="77777777" w:rsidTr="00CA54F9">
        <w:trPr>
          <w:tblCellSpacing w:w="15" w:type="dxa"/>
        </w:trPr>
        <w:tc>
          <w:tcPr>
            <w:tcW w:w="7185" w:type="dxa"/>
            <w:vAlign w:val="center"/>
          </w:tcPr>
          <w:p w14:paraId="1E283DD3" w14:textId="77777777" w:rsidR="00301CC8" w:rsidRPr="00B4412A" w:rsidRDefault="00301CC8" w:rsidP="00C122FC">
            <w:pPr>
              <w:jc w:val="both"/>
              <w:rPr>
                <w:rFonts w:ascii="Calibri" w:hAnsi="Calibri" w:cs="Calibri"/>
              </w:rPr>
            </w:pPr>
            <w:r w:rsidRPr="00B4412A">
              <w:rPr>
                <w:rFonts w:ascii="Calibri" w:hAnsi="Calibri" w:cs="Calibri"/>
              </w:rPr>
              <w:t>Rágcsálóirtás megtörtént, rágcsálóirtási térkép (csalétek-állomások helye) rendelkezésre áll</w:t>
            </w:r>
          </w:p>
        </w:tc>
        <w:tc>
          <w:tcPr>
            <w:tcW w:w="0" w:type="auto"/>
            <w:vAlign w:val="center"/>
          </w:tcPr>
          <w:p w14:paraId="08D88C97"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tcPr>
          <w:p w14:paraId="76963486"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tcPr>
          <w:p w14:paraId="7B69F74E" w14:textId="77777777" w:rsidR="00301CC8" w:rsidRPr="00B4412A" w:rsidRDefault="00301CC8" w:rsidP="00C122FC">
            <w:pPr>
              <w:jc w:val="both"/>
              <w:rPr>
                <w:rFonts w:ascii="Calibri" w:hAnsi="Calibri" w:cs="Calibri"/>
              </w:rPr>
            </w:pPr>
          </w:p>
        </w:tc>
      </w:tr>
      <w:tr w:rsidR="00301CC8" w:rsidRPr="00B4412A" w14:paraId="37879041" w14:textId="77777777" w:rsidTr="00CA54F9">
        <w:trPr>
          <w:tblCellSpacing w:w="15" w:type="dxa"/>
        </w:trPr>
        <w:tc>
          <w:tcPr>
            <w:tcW w:w="7185" w:type="dxa"/>
            <w:vAlign w:val="center"/>
          </w:tcPr>
          <w:p w14:paraId="07A4E06F" w14:textId="77777777" w:rsidR="00301CC8" w:rsidRPr="00B4412A" w:rsidRDefault="00301CC8" w:rsidP="00C122FC">
            <w:pPr>
              <w:jc w:val="both"/>
              <w:rPr>
                <w:rFonts w:ascii="Calibri" w:hAnsi="Calibri" w:cs="Calibri"/>
              </w:rPr>
            </w:pPr>
            <w:r w:rsidRPr="00B4412A">
              <w:rPr>
                <w:rFonts w:ascii="Calibri" w:hAnsi="Calibri" w:cs="Calibri"/>
              </w:rPr>
              <w:t>Tájékoztatás a személyi higiénia alapvető szabályairól biztosított</w:t>
            </w:r>
          </w:p>
        </w:tc>
        <w:tc>
          <w:tcPr>
            <w:tcW w:w="0" w:type="auto"/>
            <w:vAlign w:val="center"/>
          </w:tcPr>
          <w:p w14:paraId="5B42C768" w14:textId="77777777" w:rsidR="00301CC8" w:rsidRPr="00B4412A" w:rsidRDefault="00301CC8" w:rsidP="00C122FC">
            <w:pPr>
              <w:jc w:val="both"/>
              <w:rPr>
                <w:rFonts w:ascii="Calibri" w:hAnsi="Calibri" w:cs="Calibri"/>
              </w:rPr>
            </w:pPr>
          </w:p>
        </w:tc>
        <w:tc>
          <w:tcPr>
            <w:tcW w:w="0" w:type="auto"/>
            <w:vAlign w:val="center"/>
          </w:tcPr>
          <w:p w14:paraId="2BE8CCC1" w14:textId="77777777" w:rsidR="00301CC8" w:rsidRPr="00B4412A" w:rsidRDefault="00301CC8" w:rsidP="00C122FC">
            <w:pPr>
              <w:jc w:val="both"/>
              <w:rPr>
                <w:rFonts w:ascii="Calibri" w:hAnsi="Calibri" w:cs="Calibri"/>
              </w:rPr>
            </w:pPr>
          </w:p>
        </w:tc>
        <w:tc>
          <w:tcPr>
            <w:tcW w:w="0" w:type="auto"/>
            <w:vAlign w:val="center"/>
          </w:tcPr>
          <w:p w14:paraId="1D03D824" w14:textId="77777777" w:rsidR="00301CC8" w:rsidRPr="00B4412A" w:rsidRDefault="00301CC8" w:rsidP="00C122FC">
            <w:pPr>
              <w:jc w:val="both"/>
              <w:rPr>
                <w:rFonts w:ascii="Calibri" w:hAnsi="Calibri" w:cs="Calibri"/>
              </w:rPr>
            </w:pPr>
          </w:p>
        </w:tc>
      </w:tr>
    </w:tbl>
    <w:p w14:paraId="66B5E9C6" w14:textId="77777777" w:rsidR="00301CC8" w:rsidRPr="00B4412A" w:rsidRDefault="00000000" w:rsidP="00C122FC">
      <w:pPr>
        <w:jc w:val="both"/>
        <w:rPr>
          <w:rFonts w:ascii="Calibri" w:hAnsi="Calibri" w:cs="Calibri"/>
        </w:rPr>
      </w:pPr>
      <w:r>
        <w:rPr>
          <w:rFonts w:ascii="Calibri" w:hAnsi="Calibri" w:cs="Calibri"/>
        </w:rPr>
        <w:pict w14:anchorId="3CDEFB8D">
          <v:rect id="_x0000_i1032" style="width:0;height:1.5pt" o:hralign="center" o:hrstd="t" o:hr="t" fillcolor="#a0a0a0" stroked="f"/>
        </w:pict>
      </w:r>
    </w:p>
    <w:p w14:paraId="6BD63ACD" w14:textId="77777777" w:rsidR="00301CC8" w:rsidRPr="00B4412A" w:rsidRDefault="00301CC8" w:rsidP="00C122FC">
      <w:pPr>
        <w:ind w:left="360"/>
        <w:jc w:val="both"/>
        <w:rPr>
          <w:rFonts w:ascii="Calibri" w:hAnsi="Calibri" w:cs="Calibri"/>
          <w:b/>
          <w:bCs/>
        </w:rPr>
      </w:pPr>
      <w:r w:rsidRPr="00B4412A">
        <w:rPr>
          <w:rFonts w:ascii="Calibri" w:hAnsi="Calibri" w:cs="Calibri"/>
          <w:b/>
          <w:bCs/>
        </w:rPr>
        <w:t>VII. BENTLAKÁSOS TÁBOR KÖZEGÉSZSÉGÜGYI SZABÁLYAI</w:t>
      </w:r>
    </w:p>
    <w:p w14:paraId="149ABD91" w14:textId="77777777" w:rsidR="00301CC8" w:rsidRPr="00B4412A" w:rsidRDefault="00301CC8" w:rsidP="00C122FC">
      <w:pPr>
        <w:jc w:val="both"/>
        <w:rPr>
          <w:rFonts w:ascii="Calibri" w:hAnsi="Calibri" w:cs="Calibri"/>
          <w:b/>
          <w:bCs/>
        </w:rPr>
      </w:pPr>
      <w:r w:rsidRPr="00B4412A">
        <w:rPr>
          <w:rFonts w:ascii="Calibri" w:hAnsi="Calibri" w:cs="Calibri"/>
          <w:b/>
          <w:bCs/>
        </w:rPr>
        <w:t>Jogszabályi előírás:</w:t>
      </w:r>
    </w:p>
    <w:p w14:paraId="0F671728" w14:textId="77777777" w:rsidR="00301CC8" w:rsidRPr="00B4412A" w:rsidRDefault="00301CC8" w:rsidP="00C122FC">
      <w:pPr>
        <w:shd w:val="clear" w:color="auto" w:fill="FFFFFF"/>
        <w:spacing w:after="0" w:line="240" w:lineRule="auto"/>
        <w:jc w:val="both"/>
        <w:rPr>
          <w:rFonts w:ascii="Calibri" w:eastAsia="Times New Roman" w:hAnsi="Calibri" w:cs="Calibri"/>
          <w:color w:val="353535"/>
          <w:kern w:val="0"/>
          <w:lang w:eastAsia="hu-HU"/>
          <w14:ligatures w14:val="none"/>
        </w:rPr>
      </w:pPr>
      <w:r w:rsidRPr="00B4412A">
        <w:rPr>
          <w:rFonts w:ascii="Calibri" w:eastAsia="Times New Roman" w:hAnsi="Calibri" w:cs="Calibri"/>
          <w:b/>
          <w:bCs/>
          <w:color w:val="353535"/>
          <w:kern w:val="0"/>
          <w:lang w:eastAsia="hu-HU"/>
          <w14:ligatures w14:val="none"/>
        </w:rPr>
        <w:t>8. § </w:t>
      </w:r>
      <w:r w:rsidRPr="00B4412A">
        <w:rPr>
          <w:rFonts w:ascii="Calibri" w:eastAsia="Times New Roman" w:hAnsi="Calibri" w:cs="Calibri"/>
          <w:color w:val="353535"/>
          <w:kern w:val="0"/>
          <w:lang w:eastAsia="hu-HU"/>
          <w14:ligatures w14:val="none"/>
        </w:rPr>
        <w:t>(1) A bentlakásos táborban a matracokat nem lehet közvetlenül a földre helyezni.</w:t>
      </w:r>
    </w:p>
    <w:p w14:paraId="00F004D8" w14:textId="77777777" w:rsidR="00301CC8" w:rsidRPr="00B4412A" w:rsidRDefault="00301CC8" w:rsidP="00C122FC">
      <w:pPr>
        <w:shd w:val="clear" w:color="auto" w:fill="FFFFFF"/>
        <w:spacing w:after="0" w:line="240" w:lineRule="auto"/>
        <w:jc w:val="both"/>
        <w:rPr>
          <w:rFonts w:ascii="Calibri" w:eastAsia="Times New Roman" w:hAnsi="Calibri" w:cs="Calibri"/>
          <w:color w:val="353535"/>
          <w:kern w:val="0"/>
          <w:lang w:eastAsia="hu-HU"/>
          <w14:ligatures w14:val="none"/>
        </w:rPr>
      </w:pPr>
      <w:r w:rsidRPr="00B4412A">
        <w:rPr>
          <w:rFonts w:ascii="Calibri" w:eastAsia="Times New Roman" w:hAnsi="Calibri" w:cs="Calibri"/>
          <w:color w:val="353535"/>
          <w:kern w:val="0"/>
          <w:lang w:eastAsia="hu-HU"/>
          <w14:ligatures w14:val="none"/>
        </w:rPr>
        <w:t xml:space="preserve">(2) A szolgáltató köteles a matracokat, paplanokat, plédeket és párnákat szükség szerinti gyakorisággal, de legalább évente egyszer </w:t>
      </w:r>
      <w:proofErr w:type="spellStart"/>
      <w:r w:rsidRPr="00B4412A">
        <w:rPr>
          <w:rFonts w:ascii="Calibri" w:eastAsia="Times New Roman" w:hAnsi="Calibri" w:cs="Calibri"/>
          <w:color w:val="353535"/>
          <w:kern w:val="0"/>
          <w:lang w:eastAsia="hu-HU"/>
          <w14:ligatures w14:val="none"/>
        </w:rPr>
        <w:t>tisztíttatni</w:t>
      </w:r>
      <w:proofErr w:type="spellEnd"/>
      <w:r w:rsidRPr="00B4412A">
        <w:rPr>
          <w:rFonts w:ascii="Calibri" w:eastAsia="Times New Roman" w:hAnsi="Calibri" w:cs="Calibri"/>
          <w:color w:val="353535"/>
          <w:kern w:val="0"/>
          <w:lang w:eastAsia="hu-HU"/>
          <w14:ligatures w14:val="none"/>
        </w:rPr>
        <w:t>.</w:t>
      </w:r>
    </w:p>
    <w:p w14:paraId="12F6857F" w14:textId="77777777" w:rsidR="00301CC8" w:rsidRPr="00B4412A" w:rsidRDefault="00301CC8" w:rsidP="00C122FC">
      <w:pPr>
        <w:shd w:val="clear" w:color="auto" w:fill="FFFFFF"/>
        <w:spacing w:after="0" w:line="240" w:lineRule="auto"/>
        <w:jc w:val="both"/>
        <w:rPr>
          <w:rFonts w:ascii="Calibri" w:eastAsia="Times New Roman" w:hAnsi="Calibri" w:cs="Calibri"/>
          <w:color w:val="353535"/>
          <w:kern w:val="0"/>
          <w:lang w:eastAsia="hu-HU"/>
          <w14:ligatures w14:val="none"/>
        </w:rPr>
      </w:pPr>
      <w:r w:rsidRPr="00B4412A">
        <w:rPr>
          <w:rFonts w:ascii="Calibri" w:eastAsia="Times New Roman" w:hAnsi="Calibri" w:cs="Calibri"/>
          <w:color w:val="353535"/>
          <w:kern w:val="0"/>
          <w:lang w:eastAsia="hu-HU"/>
          <w14:ligatures w14:val="none"/>
        </w:rPr>
        <w:t>(3) A bentlakásos táborban a tiszta textíliát elkülönítve kell tárolni a szennyes textíliától.</w:t>
      </w:r>
    </w:p>
    <w:p w14:paraId="166C275E" w14:textId="77777777" w:rsidR="00301CC8" w:rsidRPr="00B4412A" w:rsidRDefault="00301CC8" w:rsidP="00C122FC">
      <w:pPr>
        <w:shd w:val="clear" w:color="auto" w:fill="FFFFFF"/>
        <w:spacing w:after="0" w:line="240" w:lineRule="auto"/>
        <w:jc w:val="both"/>
        <w:rPr>
          <w:rFonts w:ascii="Calibri" w:eastAsia="Times New Roman" w:hAnsi="Calibri" w:cs="Calibri"/>
          <w:color w:val="353535"/>
          <w:kern w:val="0"/>
          <w:lang w:eastAsia="hu-HU"/>
          <w14:ligatures w14:val="none"/>
        </w:rPr>
      </w:pPr>
      <w:r w:rsidRPr="00B4412A">
        <w:rPr>
          <w:rFonts w:ascii="Calibri" w:eastAsia="Times New Roman" w:hAnsi="Calibri" w:cs="Calibri"/>
          <w:color w:val="353535"/>
          <w:kern w:val="0"/>
          <w:lang w:eastAsia="hu-HU"/>
          <w14:ligatures w14:val="none"/>
        </w:rPr>
        <w:t>(4) A bentlakásos táborokban a mosakodási lehetőség biztosítása érdekében férőhelyenként annyi mosdó telepítése szükséges, amennyivel a kényelmes tisztálkodási lehetőség biztosított. Közművesített területen 15 férőhelyenként egy zuhanyzó telepítése szükséges.</w:t>
      </w:r>
    </w:p>
    <w:p w14:paraId="4E2EF20A" w14:textId="77777777" w:rsidR="00301CC8" w:rsidRPr="00B4412A" w:rsidRDefault="00301CC8" w:rsidP="00C122FC">
      <w:pPr>
        <w:shd w:val="clear" w:color="auto" w:fill="FFFFFF"/>
        <w:spacing w:after="0" w:line="240" w:lineRule="auto"/>
        <w:jc w:val="both"/>
        <w:rPr>
          <w:rFonts w:ascii="Calibri" w:eastAsia="Times New Roman" w:hAnsi="Calibri" w:cs="Calibri"/>
          <w:color w:val="353535"/>
          <w:kern w:val="0"/>
          <w:lang w:eastAsia="hu-HU"/>
          <w14:ligatures w14:val="none"/>
        </w:rPr>
      </w:pPr>
      <w:r w:rsidRPr="00B4412A">
        <w:rPr>
          <w:rFonts w:ascii="Calibri" w:eastAsia="Times New Roman" w:hAnsi="Calibri" w:cs="Calibri"/>
          <w:color w:val="353535"/>
          <w:kern w:val="0"/>
          <w:lang w:eastAsia="hu-HU"/>
          <w14:ligatures w14:val="none"/>
        </w:rPr>
        <w:t>(5) A szolgáltató köteles a bentlakásos táborban a festést és mázolást szükség szerinti gyakorisággal elvégezni.</w:t>
      </w:r>
    </w:p>
    <w:p w14:paraId="7A084441" w14:textId="77777777" w:rsidR="00301CC8" w:rsidRPr="00B4412A" w:rsidRDefault="00301CC8" w:rsidP="00C122FC">
      <w:pPr>
        <w:shd w:val="clear" w:color="auto" w:fill="FFFFFF"/>
        <w:spacing w:after="0" w:line="240" w:lineRule="auto"/>
        <w:jc w:val="both"/>
        <w:rPr>
          <w:rFonts w:ascii="Calibri" w:eastAsia="Times New Roman" w:hAnsi="Calibri" w:cs="Calibri"/>
          <w:color w:val="353535"/>
          <w:kern w:val="0"/>
          <w:lang w:eastAsia="hu-HU"/>
          <w14:ligatures w14:val="none"/>
        </w:rPr>
      </w:pPr>
      <w:r w:rsidRPr="00B4412A">
        <w:rPr>
          <w:rFonts w:ascii="Calibri" w:eastAsia="Times New Roman" w:hAnsi="Calibri" w:cs="Calibri"/>
          <w:b/>
          <w:bCs/>
          <w:color w:val="353535"/>
          <w:kern w:val="0"/>
          <w:lang w:eastAsia="hu-HU"/>
          <w14:ligatures w14:val="none"/>
        </w:rPr>
        <w:t>9. § </w:t>
      </w:r>
      <w:r w:rsidRPr="00B4412A">
        <w:rPr>
          <w:rFonts w:ascii="Calibri" w:eastAsia="Times New Roman" w:hAnsi="Calibri" w:cs="Calibri"/>
          <w:color w:val="353535"/>
          <w:kern w:val="0"/>
          <w:lang w:eastAsia="hu-HU"/>
          <w14:ligatures w14:val="none"/>
        </w:rPr>
        <w:t>(1) A bentlakásos táborokban a betegek elkülönítésére szolgáló betegszobát elkülönített helyiségben, ötven férőhelyenként egy ággyal kell kialakítani.</w:t>
      </w:r>
    </w:p>
    <w:p w14:paraId="2A2F793C" w14:textId="77777777" w:rsidR="00301CC8" w:rsidRPr="00B4412A" w:rsidRDefault="00301CC8" w:rsidP="00C122FC">
      <w:pPr>
        <w:shd w:val="clear" w:color="auto" w:fill="FFFFFF"/>
        <w:spacing w:after="0" w:line="240" w:lineRule="auto"/>
        <w:jc w:val="both"/>
        <w:rPr>
          <w:rFonts w:ascii="Calibri" w:eastAsia="Times New Roman" w:hAnsi="Calibri" w:cs="Calibri"/>
          <w:color w:val="353535"/>
          <w:kern w:val="0"/>
          <w:lang w:eastAsia="hu-HU"/>
          <w14:ligatures w14:val="none"/>
        </w:rPr>
      </w:pPr>
      <w:r w:rsidRPr="00B4412A">
        <w:rPr>
          <w:rFonts w:ascii="Calibri" w:eastAsia="Times New Roman" w:hAnsi="Calibri" w:cs="Calibri"/>
          <w:color w:val="353535"/>
          <w:kern w:val="0"/>
          <w:lang w:eastAsia="hu-HU"/>
          <w14:ligatures w14:val="none"/>
        </w:rPr>
        <w:t>(2) A betegszoba és a hozzá tartozó vizesblokk szállás céljára is használható mindaddig, amíg nincs szükség beteg elkülönítésére. Szállás céljából a betegszoba és a hozzá tartozó vizesblokk hosszú távú használata tilos.</w:t>
      </w:r>
    </w:p>
    <w:p w14:paraId="7A4AC3F1" w14:textId="77777777" w:rsidR="00301CC8" w:rsidRPr="00B4412A" w:rsidRDefault="00301CC8" w:rsidP="00C122FC">
      <w:pPr>
        <w:jc w:val="both"/>
        <w:rPr>
          <w:rFonts w:ascii="Calibri" w:hAnsi="Calibri" w:cs="Calibri"/>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79"/>
        <w:gridCol w:w="450"/>
        <w:gridCol w:w="495"/>
        <w:gridCol w:w="1139"/>
      </w:tblGrid>
      <w:tr w:rsidR="00301CC8" w:rsidRPr="00B4412A" w14:paraId="34F52AFC" w14:textId="77777777" w:rsidTr="00CA54F9">
        <w:trPr>
          <w:tblHeader/>
          <w:tblCellSpacing w:w="15" w:type="dxa"/>
        </w:trPr>
        <w:tc>
          <w:tcPr>
            <w:tcW w:w="6334" w:type="dxa"/>
            <w:vAlign w:val="center"/>
            <w:hideMark/>
          </w:tcPr>
          <w:p w14:paraId="214BE9E4" w14:textId="77777777" w:rsidR="00301CC8" w:rsidRPr="00B4412A" w:rsidRDefault="00301CC8" w:rsidP="00C122FC">
            <w:pPr>
              <w:jc w:val="both"/>
              <w:rPr>
                <w:rFonts w:ascii="Calibri" w:hAnsi="Calibri" w:cs="Calibri"/>
                <w:b/>
                <w:bCs/>
              </w:rPr>
            </w:pPr>
            <w:r w:rsidRPr="00B4412A">
              <w:rPr>
                <w:rFonts w:ascii="Calibri" w:hAnsi="Calibri" w:cs="Calibri"/>
                <w:b/>
                <w:bCs/>
              </w:rPr>
              <w:t>Ellenőrzési pont</w:t>
            </w:r>
          </w:p>
        </w:tc>
        <w:tc>
          <w:tcPr>
            <w:tcW w:w="0" w:type="auto"/>
            <w:vAlign w:val="center"/>
            <w:hideMark/>
          </w:tcPr>
          <w:p w14:paraId="785894AF" w14:textId="77777777" w:rsidR="00301CC8" w:rsidRPr="00B4412A" w:rsidRDefault="00301CC8" w:rsidP="00C122FC">
            <w:pPr>
              <w:jc w:val="both"/>
              <w:rPr>
                <w:rFonts w:ascii="Calibri" w:hAnsi="Calibri" w:cs="Calibri"/>
                <w:b/>
                <w:bCs/>
              </w:rPr>
            </w:pPr>
            <w:r w:rsidRPr="00B4412A">
              <w:rPr>
                <w:rFonts w:ascii="Calibri" w:hAnsi="Calibri" w:cs="Calibri"/>
                <w:b/>
                <w:bCs/>
              </w:rPr>
              <w:t>Igen</w:t>
            </w:r>
          </w:p>
        </w:tc>
        <w:tc>
          <w:tcPr>
            <w:tcW w:w="0" w:type="auto"/>
            <w:vAlign w:val="center"/>
            <w:hideMark/>
          </w:tcPr>
          <w:p w14:paraId="794CFB00" w14:textId="77777777" w:rsidR="00301CC8" w:rsidRPr="00B4412A" w:rsidRDefault="00301CC8" w:rsidP="00C122FC">
            <w:pPr>
              <w:jc w:val="both"/>
              <w:rPr>
                <w:rFonts w:ascii="Calibri" w:hAnsi="Calibri" w:cs="Calibri"/>
                <w:b/>
                <w:bCs/>
              </w:rPr>
            </w:pPr>
            <w:r w:rsidRPr="00B4412A">
              <w:rPr>
                <w:rFonts w:ascii="Calibri" w:hAnsi="Calibri" w:cs="Calibri"/>
                <w:b/>
                <w:bCs/>
              </w:rPr>
              <w:t>Nem</w:t>
            </w:r>
          </w:p>
        </w:tc>
        <w:tc>
          <w:tcPr>
            <w:tcW w:w="0" w:type="auto"/>
            <w:vAlign w:val="center"/>
            <w:hideMark/>
          </w:tcPr>
          <w:p w14:paraId="194631E7" w14:textId="77777777" w:rsidR="00301CC8" w:rsidRPr="00B4412A" w:rsidRDefault="00301CC8" w:rsidP="00C122FC">
            <w:pPr>
              <w:jc w:val="both"/>
              <w:rPr>
                <w:rFonts w:ascii="Calibri" w:hAnsi="Calibri" w:cs="Calibri"/>
                <w:b/>
                <w:bCs/>
              </w:rPr>
            </w:pPr>
            <w:r w:rsidRPr="00B4412A">
              <w:rPr>
                <w:rFonts w:ascii="Calibri" w:hAnsi="Calibri" w:cs="Calibri"/>
                <w:b/>
                <w:bCs/>
              </w:rPr>
              <w:t>Megjegyzés</w:t>
            </w:r>
          </w:p>
        </w:tc>
      </w:tr>
      <w:tr w:rsidR="00301CC8" w:rsidRPr="00B4412A" w14:paraId="375D2CCB" w14:textId="77777777" w:rsidTr="00CA54F9">
        <w:trPr>
          <w:tblCellSpacing w:w="15" w:type="dxa"/>
        </w:trPr>
        <w:tc>
          <w:tcPr>
            <w:tcW w:w="6334" w:type="dxa"/>
            <w:vAlign w:val="center"/>
            <w:hideMark/>
          </w:tcPr>
          <w:p w14:paraId="3C7EC4A3" w14:textId="77777777" w:rsidR="00301CC8" w:rsidRPr="00B4412A" w:rsidRDefault="00301CC8" w:rsidP="00C122FC">
            <w:pPr>
              <w:jc w:val="both"/>
              <w:rPr>
                <w:rFonts w:ascii="Calibri" w:hAnsi="Calibri" w:cs="Calibri"/>
              </w:rPr>
            </w:pPr>
            <w:r w:rsidRPr="00B4412A">
              <w:rPr>
                <w:rFonts w:ascii="Calibri" w:hAnsi="Calibri" w:cs="Calibri"/>
              </w:rPr>
              <w:t>Minden gyermek külön fekvőhelyet kap</w:t>
            </w:r>
          </w:p>
        </w:tc>
        <w:tc>
          <w:tcPr>
            <w:tcW w:w="0" w:type="auto"/>
            <w:vAlign w:val="center"/>
            <w:hideMark/>
          </w:tcPr>
          <w:p w14:paraId="664A78CE"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52095DA3"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4C5A1825" w14:textId="77777777" w:rsidR="00301CC8" w:rsidRPr="00B4412A" w:rsidRDefault="00301CC8" w:rsidP="00C122FC">
            <w:pPr>
              <w:jc w:val="both"/>
              <w:rPr>
                <w:rFonts w:ascii="Calibri" w:hAnsi="Calibri" w:cs="Calibri"/>
              </w:rPr>
            </w:pPr>
          </w:p>
        </w:tc>
      </w:tr>
      <w:tr w:rsidR="00301CC8" w:rsidRPr="00B4412A" w14:paraId="39B3EA2A" w14:textId="77777777" w:rsidTr="00CA54F9">
        <w:trPr>
          <w:tblCellSpacing w:w="15" w:type="dxa"/>
        </w:trPr>
        <w:tc>
          <w:tcPr>
            <w:tcW w:w="6334" w:type="dxa"/>
            <w:vAlign w:val="center"/>
            <w:hideMark/>
          </w:tcPr>
          <w:p w14:paraId="0C8C2A10" w14:textId="77777777" w:rsidR="00301CC8" w:rsidRPr="00B4412A" w:rsidRDefault="00301CC8" w:rsidP="00C122FC">
            <w:pPr>
              <w:jc w:val="both"/>
              <w:rPr>
                <w:rFonts w:ascii="Calibri" w:hAnsi="Calibri" w:cs="Calibri"/>
              </w:rPr>
            </w:pPr>
            <w:r w:rsidRPr="00B4412A">
              <w:rPr>
                <w:rFonts w:ascii="Calibri" w:hAnsi="Calibri" w:cs="Calibri"/>
              </w:rPr>
              <w:t>Matrac nem közvetlenül a földön található</w:t>
            </w:r>
          </w:p>
        </w:tc>
        <w:tc>
          <w:tcPr>
            <w:tcW w:w="0" w:type="auto"/>
            <w:vAlign w:val="center"/>
            <w:hideMark/>
          </w:tcPr>
          <w:p w14:paraId="783651C5"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56EBE7FA"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332F53F0" w14:textId="77777777" w:rsidR="00301CC8" w:rsidRPr="00B4412A" w:rsidRDefault="00301CC8" w:rsidP="00C122FC">
            <w:pPr>
              <w:jc w:val="both"/>
              <w:rPr>
                <w:rFonts w:ascii="Calibri" w:hAnsi="Calibri" w:cs="Calibri"/>
              </w:rPr>
            </w:pPr>
          </w:p>
        </w:tc>
      </w:tr>
      <w:tr w:rsidR="00301CC8" w:rsidRPr="00B4412A" w14:paraId="7CF96954" w14:textId="77777777" w:rsidTr="00CA54F9">
        <w:trPr>
          <w:tblCellSpacing w:w="15" w:type="dxa"/>
        </w:trPr>
        <w:tc>
          <w:tcPr>
            <w:tcW w:w="6334" w:type="dxa"/>
            <w:vAlign w:val="center"/>
            <w:hideMark/>
          </w:tcPr>
          <w:p w14:paraId="462B2E24" w14:textId="77777777" w:rsidR="00301CC8" w:rsidRPr="00B4412A" w:rsidRDefault="00301CC8" w:rsidP="00C122FC">
            <w:pPr>
              <w:jc w:val="both"/>
              <w:rPr>
                <w:rFonts w:ascii="Calibri" w:hAnsi="Calibri" w:cs="Calibri"/>
              </w:rPr>
            </w:pPr>
            <w:r w:rsidRPr="00B4412A">
              <w:rPr>
                <w:rFonts w:ascii="Calibri" w:hAnsi="Calibri" w:cs="Calibri"/>
              </w:rPr>
              <w:t>Ágynemű biztosított</w:t>
            </w:r>
          </w:p>
        </w:tc>
        <w:tc>
          <w:tcPr>
            <w:tcW w:w="0" w:type="auto"/>
            <w:vAlign w:val="center"/>
            <w:hideMark/>
          </w:tcPr>
          <w:p w14:paraId="0195EF9A"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70159639"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0730FA27" w14:textId="77777777" w:rsidR="00301CC8" w:rsidRPr="00B4412A" w:rsidRDefault="00301CC8" w:rsidP="00C122FC">
            <w:pPr>
              <w:jc w:val="both"/>
              <w:rPr>
                <w:rFonts w:ascii="Calibri" w:hAnsi="Calibri" w:cs="Calibri"/>
              </w:rPr>
            </w:pPr>
          </w:p>
        </w:tc>
      </w:tr>
      <w:tr w:rsidR="00301CC8" w:rsidRPr="00B4412A" w14:paraId="610C3891" w14:textId="77777777" w:rsidTr="00CA54F9">
        <w:trPr>
          <w:tblCellSpacing w:w="15" w:type="dxa"/>
        </w:trPr>
        <w:tc>
          <w:tcPr>
            <w:tcW w:w="6334" w:type="dxa"/>
            <w:vAlign w:val="center"/>
            <w:hideMark/>
          </w:tcPr>
          <w:p w14:paraId="074AC071" w14:textId="77777777" w:rsidR="00301CC8" w:rsidRPr="00B4412A" w:rsidRDefault="00301CC8" w:rsidP="00C122FC">
            <w:pPr>
              <w:jc w:val="both"/>
              <w:rPr>
                <w:rFonts w:ascii="Calibri" w:hAnsi="Calibri" w:cs="Calibri"/>
              </w:rPr>
            </w:pPr>
            <w:r w:rsidRPr="00B4412A">
              <w:rPr>
                <w:rFonts w:ascii="Calibri" w:hAnsi="Calibri" w:cs="Calibri"/>
              </w:rPr>
              <w:t>Tiszta és szennyes textília elkülönítése megoldott</w:t>
            </w:r>
          </w:p>
        </w:tc>
        <w:tc>
          <w:tcPr>
            <w:tcW w:w="0" w:type="auto"/>
            <w:vAlign w:val="center"/>
            <w:hideMark/>
          </w:tcPr>
          <w:p w14:paraId="59C56B84"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05BA9733"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624736BF" w14:textId="77777777" w:rsidR="00301CC8" w:rsidRPr="00B4412A" w:rsidRDefault="00301CC8" w:rsidP="00C122FC">
            <w:pPr>
              <w:jc w:val="both"/>
              <w:rPr>
                <w:rFonts w:ascii="Calibri" w:hAnsi="Calibri" w:cs="Calibri"/>
              </w:rPr>
            </w:pPr>
          </w:p>
        </w:tc>
      </w:tr>
      <w:tr w:rsidR="00301CC8" w:rsidRPr="00B4412A" w14:paraId="73CA5B10" w14:textId="77777777" w:rsidTr="00CA54F9">
        <w:trPr>
          <w:tblCellSpacing w:w="15" w:type="dxa"/>
        </w:trPr>
        <w:tc>
          <w:tcPr>
            <w:tcW w:w="6334" w:type="dxa"/>
            <w:vAlign w:val="center"/>
          </w:tcPr>
          <w:p w14:paraId="2CE30432" w14:textId="77777777" w:rsidR="00301CC8" w:rsidRPr="00B4412A" w:rsidRDefault="00301CC8" w:rsidP="00C122FC">
            <w:pPr>
              <w:jc w:val="both"/>
              <w:rPr>
                <w:rFonts w:ascii="Calibri" w:hAnsi="Calibri" w:cs="Calibri"/>
              </w:rPr>
            </w:pPr>
            <w:r w:rsidRPr="00B4412A">
              <w:rPr>
                <w:rFonts w:ascii="Calibri" w:hAnsi="Calibri" w:cs="Calibri"/>
              </w:rPr>
              <w:lastRenderedPageBreak/>
              <w:t>Betegszoba megfelelően biztosított</w:t>
            </w:r>
          </w:p>
        </w:tc>
        <w:tc>
          <w:tcPr>
            <w:tcW w:w="0" w:type="auto"/>
            <w:vAlign w:val="center"/>
          </w:tcPr>
          <w:p w14:paraId="1C24ACC3"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tcPr>
          <w:p w14:paraId="460469F7"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tcPr>
          <w:p w14:paraId="3261FA41" w14:textId="77777777" w:rsidR="00301CC8" w:rsidRPr="00B4412A" w:rsidRDefault="00301CC8" w:rsidP="00C122FC">
            <w:pPr>
              <w:jc w:val="both"/>
              <w:rPr>
                <w:rFonts w:ascii="Calibri" w:hAnsi="Calibri" w:cs="Calibri"/>
              </w:rPr>
            </w:pPr>
          </w:p>
        </w:tc>
      </w:tr>
    </w:tbl>
    <w:p w14:paraId="351471A5" w14:textId="77777777" w:rsidR="00301CC8" w:rsidRPr="00B4412A" w:rsidRDefault="00000000" w:rsidP="00C122FC">
      <w:pPr>
        <w:jc w:val="both"/>
        <w:rPr>
          <w:rFonts w:ascii="Calibri" w:hAnsi="Calibri" w:cs="Calibri"/>
        </w:rPr>
      </w:pPr>
      <w:r>
        <w:rPr>
          <w:rFonts w:ascii="Calibri" w:hAnsi="Calibri" w:cs="Calibri"/>
        </w:rPr>
        <w:pict w14:anchorId="51651575">
          <v:rect id="_x0000_i1033" style="width:0;height:1.5pt" o:hralign="center" o:hrstd="t" o:hr="t" fillcolor="#a0a0a0" stroked="f"/>
        </w:pict>
      </w:r>
    </w:p>
    <w:p w14:paraId="6C589218" w14:textId="77777777" w:rsidR="00301CC8" w:rsidRDefault="00301CC8" w:rsidP="00C122FC">
      <w:pPr>
        <w:jc w:val="both"/>
        <w:rPr>
          <w:rFonts w:ascii="Calibri" w:hAnsi="Calibri" w:cs="Calibri"/>
          <w:b/>
          <w:bCs/>
        </w:rPr>
      </w:pPr>
    </w:p>
    <w:p w14:paraId="1CE983AE" w14:textId="77777777" w:rsidR="00301CC8" w:rsidRPr="00B4412A" w:rsidRDefault="00301CC8" w:rsidP="00C122FC">
      <w:pPr>
        <w:jc w:val="both"/>
        <w:rPr>
          <w:rFonts w:ascii="Calibri" w:hAnsi="Calibri" w:cs="Calibri"/>
          <w:b/>
          <w:bCs/>
        </w:rPr>
      </w:pPr>
      <w:r w:rsidRPr="00B4412A">
        <w:rPr>
          <w:rFonts w:ascii="Calibri" w:hAnsi="Calibri" w:cs="Calibri"/>
          <w:b/>
          <w:bCs/>
        </w:rPr>
        <w:t>VIII. GYERMEKVÉDELEM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79"/>
        <w:gridCol w:w="450"/>
        <w:gridCol w:w="495"/>
        <w:gridCol w:w="1139"/>
      </w:tblGrid>
      <w:tr w:rsidR="00301CC8" w:rsidRPr="00B4412A" w14:paraId="7C63CC3D" w14:textId="77777777" w:rsidTr="00CA54F9">
        <w:trPr>
          <w:tblHeader/>
          <w:tblCellSpacing w:w="15" w:type="dxa"/>
        </w:trPr>
        <w:tc>
          <w:tcPr>
            <w:tcW w:w="6334" w:type="dxa"/>
            <w:vAlign w:val="center"/>
            <w:hideMark/>
          </w:tcPr>
          <w:p w14:paraId="456D5F7C" w14:textId="77777777" w:rsidR="00301CC8" w:rsidRPr="00B4412A" w:rsidRDefault="00301CC8" w:rsidP="00C122FC">
            <w:pPr>
              <w:jc w:val="both"/>
              <w:rPr>
                <w:rFonts w:ascii="Calibri" w:hAnsi="Calibri" w:cs="Calibri"/>
                <w:b/>
                <w:bCs/>
              </w:rPr>
            </w:pPr>
            <w:r w:rsidRPr="00B4412A">
              <w:rPr>
                <w:rFonts w:ascii="Calibri" w:hAnsi="Calibri" w:cs="Calibri"/>
                <w:b/>
                <w:bCs/>
              </w:rPr>
              <w:t>Ellenőrzési pont</w:t>
            </w:r>
          </w:p>
        </w:tc>
        <w:tc>
          <w:tcPr>
            <w:tcW w:w="0" w:type="auto"/>
            <w:vAlign w:val="center"/>
            <w:hideMark/>
          </w:tcPr>
          <w:p w14:paraId="0FF4F782" w14:textId="77777777" w:rsidR="00301CC8" w:rsidRPr="00B4412A" w:rsidRDefault="00301CC8" w:rsidP="00C122FC">
            <w:pPr>
              <w:jc w:val="both"/>
              <w:rPr>
                <w:rFonts w:ascii="Calibri" w:hAnsi="Calibri" w:cs="Calibri"/>
                <w:b/>
                <w:bCs/>
              </w:rPr>
            </w:pPr>
            <w:r w:rsidRPr="00B4412A">
              <w:rPr>
                <w:rFonts w:ascii="Calibri" w:hAnsi="Calibri" w:cs="Calibri"/>
                <w:b/>
                <w:bCs/>
              </w:rPr>
              <w:t>Igen</w:t>
            </w:r>
          </w:p>
        </w:tc>
        <w:tc>
          <w:tcPr>
            <w:tcW w:w="0" w:type="auto"/>
            <w:vAlign w:val="center"/>
            <w:hideMark/>
          </w:tcPr>
          <w:p w14:paraId="43C7F970" w14:textId="77777777" w:rsidR="00301CC8" w:rsidRPr="00B4412A" w:rsidRDefault="00301CC8" w:rsidP="00C122FC">
            <w:pPr>
              <w:jc w:val="both"/>
              <w:rPr>
                <w:rFonts w:ascii="Calibri" w:hAnsi="Calibri" w:cs="Calibri"/>
                <w:b/>
                <w:bCs/>
              </w:rPr>
            </w:pPr>
            <w:r w:rsidRPr="00B4412A">
              <w:rPr>
                <w:rFonts w:ascii="Calibri" w:hAnsi="Calibri" w:cs="Calibri"/>
                <w:b/>
                <w:bCs/>
              </w:rPr>
              <w:t>Nem</w:t>
            </w:r>
          </w:p>
        </w:tc>
        <w:tc>
          <w:tcPr>
            <w:tcW w:w="0" w:type="auto"/>
            <w:vAlign w:val="center"/>
            <w:hideMark/>
          </w:tcPr>
          <w:p w14:paraId="69B914E7" w14:textId="77777777" w:rsidR="00301CC8" w:rsidRPr="00B4412A" w:rsidRDefault="00301CC8" w:rsidP="00C122FC">
            <w:pPr>
              <w:jc w:val="both"/>
              <w:rPr>
                <w:rFonts w:ascii="Calibri" w:hAnsi="Calibri" w:cs="Calibri"/>
                <w:b/>
                <w:bCs/>
              </w:rPr>
            </w:pPr>
            <w:r w:rsidRPr="00B4412A">
              <w:rPr>
                <w:rFonts w:ascii="Calibri" w:hAnsi="Calibri" w:cs="Calibri"/>
                <w:b/>
                <w:bCs/>
              </w:rPr>
              <w:t>Megjegyzés</w:t>
            </w:r>
          </w:p>
        </w:tc>
      </w:tr>
      <w:tr w:rsidR="00301CC8" w:rsidRPr="00B4412A" w14:paraId="61E95F6D" w14:textId="77777777" w:rsidTr="00CA54F9">
        <w:trPr>
          <w:tblCellSpacing w:w="15" w:type="dxa"/>
        </w:trPr>
        <w:tc>
          <w:tcPr>
            <w:tcW w:w="6334" w:type="dxa"/>
            <w:vAlign w:val="center"/>
            <w:hideMark/>
          </w:tcPr>
          <w:p w14:paraId="1B9F36B3" w14:textId="77777777" w:rsidR="00301CC8" w:rsidRPr="00B4412A" w:rsidRDefault="00301CC8" w:rsidP="00C122FC">
            <w:pPr>
              <w:jc w:val="both"/>
              <w:rPr>
                <w:rFonts w:ascii="Calibri" w:hAnsi="Calibri" w:cs="Calibri"/>
              </w:rPr>
            </w:pPr>
            <w:r w:rsidRPr="00B4412A">
              <w:rPr>
                <w:rFonts w:ascii="Calibri" w:hAnsi="Calibri" w:cs="Calibri"/>
              </w:rPr>
              <w:t>Gyermekvédelmi szabályok rendelkezésre áll</w:t>
            </w:r>
          </w:p>
        </w:tc>
        <w:tc>
          <w:tcPr>
            <w:tcW w:w="0" w:type="auto"/>
            <w:vAlign w:val="center"/>
            <w:hideMark/>
          </w:tcPr>
          <w:p w14:paraId="4602324A"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5D5022BD"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66518F0A" w14:textId="77777777" w:rsidR="00301CC8" w:rsidRPr="00B4412A" w:rsidRDefault="00301CC8" w:rsidP="00C122FC">
            <w:pPr>
              <w:jc w:val="both"/>
              <w:rPr>
                <w:rFonts w:ascii="Calibri" w:hAnsi="Calibri" w:cs="Calibri"/>
              </w:rPr>
            </w:pPr>
          </w:p>
        </w:tc>
      </w:tr>
      <w:tr w:rsidR="00301CC8" w:rsidRPr="00B4412A" w14:paraId="16CEBC5B" w14:textId="77777777" w:rsidTr="00CA54F9">
        <w:trPr>
          <w:tblCellSpacing w:w="15" w:type="dxa"/>
        </w:trPr>
        <w:tc>
          <w:tcPr>
            <w:tcW w:w="6334" w:type="dxa"/>
            <w:vAlign w:val="center"/>
            <w:hideMark/>
          </w:tcPr>
          <w:p w14:paraId="50FECEE9" w14:textId="77777777" w:rsidR="00301CC8" w:rsidRPr="00B4412A" w:rsidRDefault="00301CC8" w:rsidP="00C122FC">
            <w:pPr>
              <w:jc w:val="both"/>
              <w:rPr>
                <w:rFonts w:ascii="Calibri" w:hAnsi="Calibri" w:cs="Calibri"/>
              </w:rPr>
            </w:pPr>
            <w:r w:rsidRPr="00B4412A">
              <w:rPr>
                <w:rFonts w:ascii="Calibri" w:hAnsi="Calibri" w:cs="Calibri"/>
              </w:rPr>
              <w:t>A közreműködők a gyermekvédelmi szabályokat megismerték, tudomásul vették</w:t>
            </w:r>
          </w:p>
        </w:tc>
        <w:tc>
          <w:tcPr>
            <w:tcW w:w="0" w:type="auto"/>
            <w:vAlign w:val="center"/>
            <w:hideMark/>
          </w:tcPr>
          <w:p w14:paraId="5A549337"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79A08543"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1E2544D7" w14:textId="77777777" w:rsidR="00301CC8" w:rsidRPr="00B4412A" w:rsidRDefault="00301CC8" w:rsidP="00C122FC">
            <w:pPr>
              <w:jc w:val="both"/>
              <w:rPr>
                <w:rFonts w:ascii="Calibri" w:hAnsi="Calibri" w:cs="Calibri"/>
              </w:rPr>
            </w:pPr>
          </w:p>
        </w:tc>
      </w:tr>
      <w:tr w:rsidR="00301CC8" w:rsidRPr="00B4412A" w14:paraId="1D817A06" w14:textId="77777777" w:rsidTr="00CA54F9">
        <w:trPr>
          <w:tblCellSpacing w:w="15" w:type="dxa"/>
        </w:trPr>
        <w:tc>
          <w:tcPr>
            <w:tcW w:w="6334" w:type="dxa"/>
            <w:vAlign w:val="center"/>
          </w:tcPr>
          <w:p w14:paraId="141CB725" w14:textId="77777777" w:rsidR="00301CC8" w:rsidRPr="00B4412A" w:rsidRDefault="00301CC8" w:rsidP="00C122FC">
            <w:pPr>
              <w:jc w:val="both"/>
              <w:rPr>
                <w:rFonts w:ascii="Calibri" w:hAnsi="Calibri" w:cs="Calibri"/>
              </w:rPr>
            </w:pPr>
            <w:r w:rsidRPr="00B4412A">
              <w:rPr>
                <w:rFonts w:ascii="Calibri" w:hAnsi="Calibri" w:cs="Calibri"/>
              </w:rPr>
              <w:t>Gyermekvédelmi felelős kijelölve</w:t>
            </w:r>
          </w:p>
        </w:tc>
        <w:tc>
          <w:tcPr>
            <w:tcW w:w="0" w:type="auto"/>
            <w:vAlign w:val="center"/>
          </w:tcPr>
          <w:p w14:paraId="2CAAAFE1" w14:textId="77777777" w:rsidR="00301CC8" w:rsidRPr="00B4412A" w:rsidRDefault="00301CC8" w:rsidP="00C122FC">
            <w:pPr>
              <w:jc w:val="both"/>
              <w:rPr>
                <w:rFonts w:ascii="Calibri" w:hAnsi="Calibri" w:cs="Calibri"/>
              </w:rPr>
            </w:pPr>
          </w:p>
        </w:tc>
        <w:tc>
          <w:tcPr>
            <w:tcW w:w="0" w:type="auto"/>
            <w:vAlign w:val="center"/>
          </w:tcPr>
          <w:p w14:paraId="2B2A0F60" w14:textId="77777777" w:rsidR="00301CC8" w:rsidRPr="00B4412A" w:rsidRDefault="00301CC8" w:rsidP="00C122FC">
            <w:pPr>
              <w:jc w:val="both"/>
              <w:rPr>
                <w:rFonts w:ascii="Calibri" w:hAnsi="Calibri" w:cs="Calibri"/>
              </w:rPr>
            </w:pPr>
          </w:p>
        </w:tc>
        <w:tc>
          <w:tcPr>
            <w:tcW w:w="0" w:type="auto"/>
            <w:vAlign w:val="center"/>
          </w:tcPr>
          <w:p w14:paraId="079C980A" w14:textId="77777777" w:rsidR="00301CC8" w:rsidRPr="00B4412A" w:rsidRDefault="00301CC8" w:rsidP="00C122FC">
            <w:pPr>
              <w:jc w:val="both"/>
              <w:rPr>
                <w:rFonts w:ascii="Calibri" w:hAnsi="Calibri" w:cs="Calibri"/>
              </w:rPr>
            </w:pPr>
          </w:p>
        </w:tc>
      </w:tr>
      <w:tr w:rsidR="00301CC8" w:rsidRPr="00B4412A" w14:paraId="695AB04E" w14:textId="77777777" w:rsidTr="00CA54F9">
        <w:trPr>
          <w:tblCellSpacing w:w="15" w:type="dxa"/>
        </w:trPr>
        <w:tc>
          <w:tcPr>
            <w:tcW w:w="6334" w:type="dxa"/>
            <w:vAlign w:val="center"/>
          </w:tcPr>
          <w:p w14:paraId="0B32E91D" w14:textId="77777777" w:rsidR="00301CC8" w:rsidRPr="00B4412A" w:rsidRDefault="00301CC8" w:rsidP="00C122FC">
            <w:pPr>
              <w:jc w:val="both"/>
              <w:rPr>
                <w:rFonts w:ascii="Calibri" w:hAnsi="Calibri" w:cs="Calibri"/>
              </w:rPr>
            </w:pPr>
            <w:r w:rsidRPr="00B4412A">
              <w:rPr>
                <w:rFonts w:ascii="Calibri" w:hAnsi="Calibri" w:cs="Calibri"/>
              </w:rPr>
              <w:t>Panaszokat fogadó közreműködő személy kijelölve</w:t>
            </w:r>
          </w:p>
        </w:tc>
        <w:tc>
          <w:tcPr>
            <w:tcW w:w="0" w:type="auto"/>
            <w:vAlign w:val="center"/>
          </w:tcPr>
          <w:p w14:paraId="3B25A21A"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tcPr>
          <w:p w14:paraId="2DC88B80"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019C6EFE" w14:textId="77777777" w:rsidR="00301CC8" w:rsidRPr="00B4412A" w:rsidRDefault="00301CC8" w:rsidP="00C122FC">
            <w:pPr>
              <w:jc w:val="both"/>
              <w:rPr>
                <w:rFonts w:ascii="Calibri" w:hAnsi="Calibri" w:cs="Calibri"/>
              </w:rPr>
            </w:pPr>
          </w:p>
        </w:tc>
      </w:tr>
      <w:tr w:rsidR="00301CC8" w:rsidRPr="00B4412A" w14:paraId="5D89EC91" w14:textId="77777777" w:rsidTr="00CA54F9">
        <w:trPr>
          <w:tblCellSpacing w:w="15" w:type="dxa"/>
        </w:trPr>
        <w:tc>
          <w:tcPr>
            <w:tcW w:w="6334" w:type="dxa"/>
            <w:vAlign w:val="center"/>
            <w:hideMark/>
          </w:tcPr>
          <w:p w14:paraId="572A9CB8" w14:textId="77777777" w:rsidR="00301CC8" w:rsidRPr="00B4412A" w:rsidRDefault="00301CC8" w:rsidP="00C122FC">
            <w:pPr>
              <w:jc w:val="both"/>
              <w:rPr>
                <w:rFonts w:ascii="Calibri" w:hAnsi="Calibri" w:cs="Calibri"/>
              </w:rPr>
            </w:pPr>
            <w:r w:rsidRPr="00B4412A">
              <w:rPr>
                <w:rFonts w:ascii="Calibri" w:hAnsi="Calibri" w:cs="Calibri"/>
              </w:rPr>
              <w:t>Gyermekvédelmi incidens esetére eljárásrend hozzáférhető</w:t>
            </w:r>
          </w:p>
        </w:tc>
        <w:tc>
          <w:tcPr>
            <w:tcW w:w="0" w:type="auto"/>
            <w:vAlign w:val="center"/>
            <w:hideMark/>
          </w:tcPr>
          <w:p w14:paraId="18CB11DE"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41792F04"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610D7D39" w14:textId="77777777" w:rsidR="00301CC8" w:rsidRPr="00B4412A" w:rsidRDefault="00301CC8" w:rsidP="00C122FC">
            <w:pPr>
              <w:jc w:val="both"/>
              <w:rPr>
                <w:rFonts w:ascii="Calibri" w:hAnsi="Calibri" w:cs="Calibri"/>
              </w:rPr>
            </w:pPr>
          </w:p>
        </w:tc>
      </w:tr>
    </w:tbl>
    <w:p w14:paraId="0F454FFE" w14:textId="77777777" w:rsidR="00301CC8" w:rsidRPr="00B4412A" w:rsidRDefault="00000000" w:rsidP="00C122FC">
      <w:pPr>
        <w:jc w:val="both"/>
        <w:rPr>
          <w:rFonts w:ascii="Calibri" w:hAnsi="Calibri" w:cs="Calibri"/>
        </w:rPr>
      </w:pPr>
      <w:r>
        <w:rPr>
          <w:rFonts w:ascii="Calibri" w:hAnsi="Calibri" w:cs="Calibri"/>
        </w:rPr>
        <w:pict w14:anchorId="2DF4FD0D">
          <v:rect id="_x0000_i1034" style="width:0;height:1.5pt" o:hralign="center" o:hrstd="t" o:hr="t" fillcolor="#a0a0a0" stroked="f"/>
        </w:pict>
      </w:r>
    </w:p>
    <w:p w14:paraId="711A8A87" w14:textId="77777777" w:rsidR="00301CC8" w:rsidRPr="00B4412A" w:rsidRDefault="00301CC8" w:rsidP="00C122FC">
      <w:pPr>
        <w:ind w:left="360"/>
        <w:jc w:val="both"/>
        <w:rPr>
          <w:rFonts w:ascii="Calibri" w:hAnsi="Calibri" w:cs="Calibri"/>
          <w:b/>
          <w:bCs/>
        </w:rPr>
      </w:pPr>
      <w:r w:rsidRPr="00B4412A">
        <w:rPr>
          <w:rFonts w:ascii="Calibri" w:hAnsi="Calibri" w:cs="Calibri"/>
          <w:b/>
          <w:bCs/>
        </w:rPr>
        <w:t>IX. FOTÓ, VIDEÓ KÉSZÍTÉS</w:t>
      </w:r>
    </w:p>
    <w:p w14:paraId="22415348" w14:textId="77777777" w:rsidR="00301CC8" w:rsidRPr="00B4412A" w:rsidRDefault="00301CC8" w:rsidP="00C122FC">
      <w:pPr>
        <w:jc w:val="both"/>
        <w:rPr>
          <w:rFonts w:ascii="Calibri" w:hAnsi="Calibri" w:cs="Calibri"/>
          <w:b/>
          <w:bCs/>
        </w:rPr>
      </w:pPr>
      <w:r w:rsidRPr="00B4412A">
        <w:rPr>
          <w:rFonts w:ascii="Calibri" w:hAnsi="Calibri" w:cs="Calibri"/>
          <w:b/>
          <w:bCs/>
        </w:rPr>
        <w:t>Jogszabályi előírás:</w:t>
      </w:r>
    </w:p>
    <w:p w14:paraId="3F24BCE9" w14:textId="77777777" w:rsidR="00301CC8" w:rsidRPr="00B4412A" w:rsidRDefault="00301CC8" w:rsidP="00C122FC">
      <w:pPr>
        <w:spacing w:after="0"/>
        <w:jc w:val="both"/>
        <w:rPr>
          <w:rFonts w:ascii="Calibri" w:hAnsi="Calibri" w:cs="Calibri"/>
        </w:rPr>
      </w:pPr>
      <w:r w:rsidRPr="00B4412A">
        <w:rPr>
          <w:rFonts w:ascii="Calibri" w:hAnsi="Calibri" w:cs="Calibri"/>
          <w:b/>
          <w:bCs/>
        </w:rPr>
        <w:t>Ptk. 2:48. § </w:t>
      </w:r>
      <w:r w:rsidRPr="00B4412A">
        <w:rPr>
          <w:rFonts w:ascii="Calibri" w:hAnsi="Calibri" w:cs="Calibri"/>
        </w:rPr>
        <w:t>Képmás vagy hangfelvétel elkészítéséhez és felhasználásához az érintett személy hozzájárulása szükséges.</w:t>
      </w:r>
    </w:p>
    <w:p w14:paraId="7F70029E" w14:textId="77777777" w:rsidR="00301CC8" w:rsidRPr="00B4412A" w:rsidRDefault="00301CC8" w:rsidP="00C122FC">
      <w:pPr>
        <w:spacing w:after="0" w:line="240" w:lineRule="auto"/>
        <w:jc w:val="both"/>
        <w:rPr>
          <w:rFonts w:ascii="Calibri" w:eastAsia="Times New Roman" w:hAnsi="Calibri" w:cs="Calibri"/>
          <w:color w:val="353535"/>
          <w:kern w:val="0"/>
          <w:lang w:eastAsia="hu-HU"/>
          <w14:ligatures w14:val="none"/>
        </w:rPr>
      </w:pPr>
      <w:r w:rsidRPr="00B4412A">
        <w:rPr>
          <w:rFonts w:ascii="Calibri" w:eastAsia="Times New Roman" w:hAnsi="Calibri" w:cs="Calibri"/>
          <w:b/>
          <w:bCs/>
          <w:color w:val="353535"/>
          <w:kern w:val="0"/>
          <w:lang w:eastAsia="hu-HU"/>
          <w14:ligatures w14:val="none"/>
        </w:rPr>
        <w:t xml:space="preserve">2:13. §  </w:t>
      </w:r>
      <w:r w:rsidRPr="00B4412A">
        <w:rPr>
          <w:rFonts w:ascii="Calibri" w:eastAsia="Times New Roman" w:hAnsi="Calibri" w:cs="Calibri"/>
          <w:color w:val="353535"/>
          <w:kern w:val="0"/>
          <w:lang w:eastAsia="hu-HU"/>
          <w14:ligatures w14:val="none"/>
        </w:rPr>
        <w:t>Cselekvőképtelen az a kiskorú, aki a tizennegyedik életévét nem töltötte be.</w:t>
      </w:r>
    </w:p>
    <w:p w14:paraId="07216EA6" w14:textId="77777777" w:rsidR="00301CC8" w:rsidRPr="00B4412A" w:rsidRDefault="00301CC8" w:rsidP="00C122FC">
      <w:pPr>
        <w:shd w:val="clear" w:color="auto" w:fill="FFFFFF"/>
        <w:spacing w:after="0" w:line="240" w:lineRule="auto"/>
        <w:jc w:val="both"/>
        <w:rPr>
          <w:rFonts w:ascii="Calibri" w:eastAsia="Times New Roman" w:hAnsi="Calibri" w:cs="Calibri"/>
          <w:color w:val="353535"/>
          <w:kern w:val="0"/>
          <w:lang w:eastAsia="hu-HU"/>
          <w14:ligatures w14:val="none"/>
        </w:rPr>
      </w:pPr>
      <w:r w:rsidRPr="00B4412A">
        <w:rPr>
          <w:rFonts w:ascii="Calibri" w:eastAsia="Times New Roman" w:hAnsi="Calibri" w:cs="Calibri"/>
          <w:b/>
          <w:bCs/>
          <w:color w:val="353535"/>
          <w:kern w:val="0"/>
          <w:lang w:eastAsia="hu-HU"/>
          <w14:ligatures w14:val="none"/>
        </w:rPr>
        <w:t>2:14. § </w:t>
      </w:r>
      <w:r w:rsidRPr="00B4412A">
        <w:rPr>
          <w:rFonts w:ascii="Calibri" w:eastAsia="Times New Roman" w:hAnsi="Calibri" w:cs="Calibri"/>
          <w:color w:val="353535"/>
          <w:kern w:val="0"/>
          <w:lang w:eastAsia="hu-HU"/>
          <w14:ligatures w14:val="none"/>
        </w:rPr>
        <w:t>(1) A cselekvőképtelen kiskorú jognyilatkozata semmis; nevében a törvényes képviselője jár el.</w:t>
      </w:r>
    </w:p>
    <w:p w14:paraId="289E848A" w14:textId="77777777" w:rsidR="00301CC8" w:rsidRPr="00B4412A" w:rsidRDefault="00301CC8" w:rsidP="00C122FC">
      <w:pPr>
        <w:shd w:val="clear" w:color="auto" w:fill="FFFFFF"/>
        <w:spacing w:after="0" w:line="240" w:lineRule="auto"/>
        <w:jc w:val="both"/>
        <w:rPr>
          <w:rFonts w:ascii="Calibri" w:eastAsia="Times New Roman" w:hAnsi="Calibri" w:cs="Calibri"/>
          <w:color w:val="353535"/>
          <w:kern w:val="0"/>
          <w:lang w:eastAsia="hu-HU"/>
          <w14:ligatures w14:val="none"/>
        </w:rPr>
      </w:pPr>
      <w:r w:rsidRPr="00B4412A">
        <w:rPr>
          <w:rFonts w:ascii="Calibri" w:eastAsia="Times New Roman" w:hAnsi="Calibri" w:cs="Calibri"/>
          <w:color w:val="353535"/>
          <w:kern w:val="0"/>
          <w:lang w:eastAsia="hu-HU"/>
          <w14:ligatures w14:val="none"/>
        </w:rPr>
        <w:t>(2) A cselekvőképtelenség miatt nem semmis a cselekvőképtelen kiskorú által kötött és teljesített csekély jelentőségű szerződés, amelynek megkötése a mindennapi életben tömegesen fordul elő, és különösebb megfontolást nem igényel.</w:t>
      </w:r>
    </w:p>
    <w:p w14:paraId="644F5861" w14:textId="77777777" w:rsidR="00301CC8" w:rsidRPr="00B4412A" w:rsidRDefault="00301CC8" w:rsidP="00C122FC">
      <w:pPr>
        <w:shd w:val="clear" w:color="auto" w:fill="FFFFFF"/>
        <w:spacing w:after="0" w:line="240" w:lineRule="auto"/>
        <w:jc w:val="both"/>
        <w:rPr>
          <w:rFonts w:ascii="Calibri" w:eastAsia="Times New Roman" w:hAnsi="Calibri" w:cs="Calibri"/>
          <w:color w:val="353535"/>
          <w:kern w:val="0"/>
          <w:lang w:eastAsia="hu-HU"/>
          <w14:ligatures w14:val="none"/>
        </w:rPr>
      </w:pPr>
      <w:r w:rsidRPr="00B4412A">
        <w:rPr>
          <w:rFonts w:ascii="Calibri" w:eastAsia="Times New Roman" w:hAnsi="Calibri" w:cs="Calibri"/>
          <w:color w:val="353535"/>
          <w:kern w:val="0"/>
          <w:lang w:eastAsia="hu-HU"/>
          <w14:ligatures w14:val="none"/>
        </w:rPr>
        <w:t>(3) A törvényes képviselőnek a kiskorú személyét és vagyonát érintő jognyilatkozata megtétele során az ítélőképessége birtokában lévő cselekvőképtelen kiskorú véleményét – korának és érettségének megfelelően – figyelembe kell vennie.</w:t>
      </w:r>
    </w:p>
    <w:p w14:paraId="52FE6E8F" w14:textId="77777777" w:rsidR="00301CC8" w:rsidRPr="00B4412A" w:rsidRDefault="00301CC8" w:rsidP="00C122FC">
      <w:pPr>
        <w:spacing w:after="0" w:line="240" w:lineRule="auto"/>
        <w:jc w:val="both"/>
        <w:rPr>
          <w:rFonts w:ascii="Calibri" w:hAnsi="Calibri" w:cs="Calibri"/>
        </w:rPr>
      </w:pPr>
      <w:r w:rsidRPr="00B4412A">
        <w:rPr>
          <w:rFonts w:ascii="Calibri" w:hAnsi="Calibri" w:cs="Calibri"/>
          <w:b/>
          <w:bCs/>
        </w:rPr>
        <w:t xml:space="preserve">2:11. §  </w:t>
      </w:r>
      <w:r w:rsidRPr="00B4412A">
        <w:rPr>
          <w:rFonts w:ascii="Calibri" w:hAnsi="Calibri" w:cs="Calibri"/>
        </w:rPr>
        <w:t>Korlátozottan cselekvőképes az a kiskorú, aki a tizennegyedik életévét betöltötte és nem cselekvőképtelen.</w:t>
      </w:r>
    </w:p>
    <w:p w14:paraId="05E43E51" w14:textId="77777777" w:rsidR="00301CC8" w:rsidRPr="00B4412A" w:rsidRDefault="00301CC8" w:rsidP="00C122FC">
      <w:pPr>
        <w:spacing w:after="0" w:line="240" w:lineRule="auto"/>
        <w:jc w:val="both"/>
        <w:rPr>
          <w:rFonts w:ascii="Calibri" w:hAnsi="Calibri" w:cs="Calibri"/>
        </w:rPr>
      </w:pPr>
      <w:r w:rsidRPr="00B4412A">
        <w:rPr>
          <w:rFonts w:ascii="Calibri" w:hAnsi="Calibri" w:cs="Calibri"/>
          <w:b/>
          <w:bCs/>
        </w:rPr>
        <w:t>2:12. § </w:t>
      </w:r>
      <w:r w:rsidRPr="00B4412A">
        <w:rPr>
          <w:rFonts w:ascii="Calibri" w:hAnsi="Calibri" w:cs="Calibri"/>
        </w:rPr>
        <w:t>(1) A korlátozottan cselekvőképes kiskorú jognyilatkozatának érvényességéhez – ha e törvény eltérően nem rendelkezik – törvényes képviselőjének hozzájárulása szükséges. Ha a korlátozottan cselekvőképes kiskorú cselekvőképessé válik, maga dönt függő jognyilatkozatainak érvényességéről.</w:t>
      </w:r>
    </w:p>
    <w:p w14:paraId="20375F27" w14:textId="77777777" w:rsidR="00301CC8" w:rsidRDefault="00301CC8" w:rsidP="00C122FC">
      <w:pPr>
        <w:spacing w:after="0" w:line="240" w:lineRule="auto"/>
        <w:jc w:val="both"/>
        <w:rPr>
          <w:rFonts w:ascii="Calibri" w:hAnsi="Calibri" w:cs="Calibri"/>
        </w:rPr>
      </w:pPr>
    </w:p>
    <w:p w14:paraId="074A17B7" w14:textId="77777777" w:rsidR="00301CC8" w:rsidRDefault="00301CC8" w:rsidP="00C122FC">
      <w:pPr>
        <w:spacing w:after="0" w:line="240" w:lineRule="auto"/>
        <w:jc w:val="both"/>
        <w:rPr>
          <w:rFonts w:ascii="Calibri" w:hAnsi="Calibri" w:cs="Calibri"/>
        </w:rPr>
      </w:pPr>
      <w:r>
        <w:rPr>
          <w:rFonts w:ascii="Calibri" w:hAnsi="Calibri" w:cs="Calibri"/>
        </w:rPr>
        <w:t>A fotó, illetve videófelvétel elkészítéséhez a 14 év alatti gyermek gondviselője hozzájárulása, 14 év felett a gyermek és a szülő együttes hozzájárulása szükséges, de minden esetben figyelembe kell venni a gyermek véleményét.</w:t>
      </w:r>
    </w:p>
    <w:p w14:paraId="407C71F7" w14:textId="77777777" w:rsidR="00301CC8" w:rsidRDefault="00301CC8" w:rsidP="00C122FC">
      <w:pPr>
        <w:spacing w:after="0" w:line="240" w:lineRule="auto"/>
        <w:jc w:val="both"/>
        <w:rPr>
          <w:rFonts w:ascii="Calibri" w:hAnsi="Calibri" w:cs="Calibri"/>
        </w:rPr>
      </w:pPr>
    </w:p>
    <w:p w14:paraId="5B3CEDC5" w14:textId="77777777" w:rsidR="0000558D" w:rsidRDefault="0000558D" w:rsidP="00C122FC">
      <w:pPr>
        <w:spacing w:after="0" w:line="240" w:lineRule="auto"/>
        <w:jc w:val="both"/>
        <w:rPr>
          <w:rFonts w:ascii="Calibri" w:hAnsi="Calibri" w:cs="Calibri"/>
        </w:rPr>
      </w:pPr>
    </w:p>
    <w:p w14:paraId="36B46512" w14:textId="77777777" w:rsidR="0000558D" w:rsidRDefault="0000558D" w:rsidP="00C122FC">
      <w:pPr>
        <w:spacing w:after="0" w:line="240" w:lineRule="auto"/>
        <w:jc w:val="both"/>
        <w:rPr>
          <w:rFonts w:ascii="Calibri" w:hAnsi="Calibri" w:cs="Calibr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70"/>
        <w:gridCol w:w="450"/>
        <w:gridCol w:w="495"/>
        <w:gridCol w:w="1139"/>
      </w:tblGrid>
      <w:tr w:rsidR="00301CC8" w:rsidRPr="00B4412A" w14:paraId="54359532" w14:textId="77777777" w:rsidTr="00CA54F9">
        <w:trPr>
          <w:tblHeader/>
          <w:tblCellSpacing w:w="15" w:type="dxa"/>
        </w:trPr>
        <w:tc>
          <w:tcPr>
            <w:tcW w:w="5625" w:type="dxa"/>
            <w:vAlign w:val="center"/>
            <w:hideMark/>
          </w:tcPr>
          <w:p w14:paraId="012CEA33" w14:textId="77777777" w:rsidR="00301CC8" w:rsidRPr="00B4412A" w:rsidRDefault="00301CC8" w:rsidP="00C122FC">
            <w:pPr>
              <w:jc w:val="both"/>
              <w:rPr>
                <w:rFonts w:ascii="Calibri" w:hAnsi="Calibri" w:cs="Calibri"/>
                <w:b/>
                <w:bCs/>
              </w:rPr>
            </w:pPr>
            <w:r w:rsidRPr="00B4412A">
              <w:rPr>
                <w:rFonts w:ascii="Calibri" w:hAnsi="Calibri" w:cs="Calibri"/>
                <w:b/>
                <w:bCs/>
              </w:rPr>
              <w:lastRenderedPageBreak/>
              <w:t>Ellenőrzési pont</w:t>
            </w:r>
          </w:p>
        </w:tc>
        <w:tc>
          <w:tcPr>
            <w:tcW w:w="0" w:type="auto"/>
            <w:vAlign w:val="center"/>
            <w:hideMark/>
          </w:tcPr>
          <w:p w14:paraId="3321555C" w14:textId="77777777" w:rsidR="00301CC8" w:rsidRPr="00B4412A" w:rsidRDefault="00301CC8" w:rsidP="00C122FC">
            <w:pPr>
              <w:jc w:val="both"/>
              <w:rPr>
                <w:rFonts w:ascii="Calibri" w:hAnsi="Calibri" w:cs="Calibri"/>
                <w:b/>
                <w:bCs/>
              </w:rPr>
            </w:pPr>
            <w:r w:rsidRPr="00B4412A">
              <w:rPr>
                <w:rFonts w:ascii="Calibri" w:hAnsi="Calibri" w:cs="Calibri"/>
                <w:b/>
                <w:bCs/>
              </w:rPr>
              <w:t>Igen</w:t>
            </w:r>
          </w:p>
        </w:tc>
        <w:tc>
          <w:tcPr>
            <w:tcW w:w="0" w:type="auto"/>
            <w:vAlign w:val="center"/>
            <w:hideMark/>
          </w:tcPr>
          <w:p w14:paraId="20D4720F" w14:textId="77777777" w:rsidR="00301CC8" w:rsidRPr="00B4412A" w:rsidRDefault="00301CC8" w:rsidP="00C122FC">
            <w:pPr>
              <w:jc w:val="both"/>
              <w:rPr>
                <w:rFonts w:ascii="Calibri" w:hAnsi="Calibri" w:cs="Calibri"/>
                <w:b/>
                <w:bCs/>
              </w:rPr>
            </w:pPr>
            <w:r w:rsidRPr="00B4412A">
              <w:rPr>
                <w:rFonts w:ascii="Calibri" w:hAnsi="Calibri" w:cs="Calibri"/>
                <w:b/>
                <w:bCs/>
              </w:rPr>
              <w:t>Nem</w:t>
            </w:r>
          </w:p>
        </w:tc>
        <w:tc>
          <w:tcPr>
            <w:tcW w:w="0" w:type="auto"/>
            <w:vAlign w:val="center"/>
            <w:hideMark/>
          </w:tcPr>
          <w:p w14:paraId="11285AF1" w14:textId="77777777" w:rsidR="00301CC8" w:rsidRPr="00B4412A" w:rsidRDefault="00301CC8" w:rsidP="00C122FC">
            <w:pPr>
              <w:jc w:val="both"/>
              <w:rPr>
                <w:rFonts w:ascii="Calibri" w:hAnsi="Calibri" w:cs="Calibri"/>
                <w:b/>
                <w:bCs/>
              </w:rPr>
            </w:pPr>
            <w:r w:rsidRPr="00B4412A">
              <w:rPr>
                <w:rFonts w:ascii="Calibri" w:hAnsi="Calibri" w:cs="Calibri"/>
                <w:b/>
                <w:bCs/>
              </w:rPr>
              <w:t>Megjegyzés</w:t>
            </w:r>
          </w:p>
        </w:tc>
      </w:tr>
      <w:tr w:rsidR="00301CC8" w:rsidRPr="00B4412A" w14:paraId="4B65EF8C" w14:textId="77777777" w:rsidTr="00CA54F9">
        <w:trPr>
          <w:tblCellSpacing w:w="15" w:type="dxa"/>
        </w:trPr>
        <w:tc>
          <w:tcPr>
            <w:tcW w:w="5625" w:type="dxa"/>
            <w:vAlign w:val="center"/>
            <w:hideMark/>
          </w:tcPr>
          <w:p w14:paraId="26A985DB" w14:textId="77777777" w:rsidR="00301CC8" w:rsidRPr="00B4412A" w:rsidRDefault="00301CC8" w:rsidP="00C122FC">
            <w:pPr>
              <w:jc w:val="both"/>
              <w:rPr>
                <w:rFonts w:ascii="Calibri" w:hAnsi="Calibri" w:cs="Calibri"/>
              </w:rPr>
            </w:pPr>
            <w:r>
              <w:rPr>
                <w:rFonts w:ascii="Calibri" w:hAnsi="Calibri" w:cs="Calibri"/>
              </w:rPr>
              <w:t>Gyermek, szülői nyilatkozatok rendelkezésre állnak</w:t>
            </w:r>
          </w:p>
        </w:tc>
        <w:tc>
          <w:tcPr>
            <w:tcW w:w="0" w:type="auto"/>
            <w:vAlign w:val="center"/>
            <w:hideMark/>
          </w:tcPr>
          <w:p w14:paraId="5080E6E4"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7C26ABD7"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729B5056" w14:textId="77777777" w:rsidR="00301CC8" w:rsidRPr="00B4412A" w:rsidRDefault="00301CC8" w:rsidP="00C122FC">
            <w:pPr>
              <w:jc w:val="both"/>
              <w:rPr>
                <w:rFonts w:ascii="Calibri" w:hAnsi="Calibri" w:cs="Calibri"/>
              </w:rPr>
            </w:pPr>
          </w:p>
        </w:tc>
      </w:tr>
      <w:tr w:rsidR="00301CC8" w:rsidRPr="00B4412A" w14:paraId="44DD4DC7" w14:textId="77777777" w:rsidTr="00CA54F9">
        <w:trPr>
          <w:tblCellSpacing w:w="15" w:type="dxa"/>
        </w:trPr>
        <w:tc>
          <w:tcPr>
            <w:tcW w:w="5625" w:type="dxa"/>
            <w:vAlign w:val="center"/>
            <w:hideMark/>
          </w:tcPr>
          <w:p w14:paraId="20A3B4E3" w14:textId="77777777" w:rsidR="00301CC8" w:rsidRPr="00B4412A" w:rsidRDefault="00301CC8" w:rsidP="00C122FC">
            <w:pPr>
              <w:jc w:val="both"/>
              <w:rPr>
                <w:rFonts w:ascii="Calibri" w:hAnsi="Calibri" w:cs="Calibri"/>
              </w:rPr>
            </w:pPr>
            <w:r>
              <w:rPr>
                <w:rFonts w:ascii="Calibri" w:hAnsi="Calibri" w:cs="Calibri"/>
              </w:rPr>
              <w:t>A nyilatkozat szerinti eljárás biztosított</w:t>
            </w:r>
          </w:p>
        </w:tc>
        <w:tc>
          <w:tcPr>
            <w:tcW w:w="0" w:type="auto"/>
            <w:vAlign w:val="center"/>
            <w:hideMark/>
          </w:tcPr>
          <w:p w14:paraId="435F38F0"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37182C2D" w14:textId="77777777" w:rsidR="00301CC8" w:rsidRPr="00B4412A" w:rsidRDefault="00301CC8" w:rsidP="00C122FC">
            <w:pPr>
              <w:jc w:val="both"/>
              <w:rPr>
                <w:rFonts w:ascii="Calibri" w:hAnsi="Calibri" w:cs="Calibri"/>
              </w:rPr>
            </w:pPr>
            <w:r w:rsidRPr="00B4412A">
              <w:rPr>
                <w:rFonts w:ascii="Segoe UI Symbol" w:hAnsi="Segoe UI Symbol" w:cs="Segoe UI Symbol"/>
              </w:rPr>
              <w:t>☐</w:t>
            </w:r>
          </w:p>
        </w:tc>
        <w:tc>
          <w:tcPr>
            <w:tcW w:w="0" w:type="auto"/>
            <w:vAlign w:val="center"/>
            <w:hideMark/>
          </w:tcPr>
          <w:p w14:paraId="35637DC9" w14:textId="77777777" w:rsidR="00301CC8" w:rsidRPr="00B4412A" w:rsidRDefault="00301CC8" w:rsidP="00C122FC">
            <w:pPr>
              <w:jc w:val="both"/>
              <w:rPr>
                <w:rFonts w:ascii="Calibri" w:hAnsi="Calibri" w:cs="Calibri"/>
              </w:rPr>
            </w:pPr>
          </w:p>
        </w:tc>
      </w:tr>
    </w:tbl>
    <w:p w14:paraId="78FDA940" w14:textId="77777777" w:rsidR="00301CC8" w:rsidRPr="00B4412A" w:rsidRDefault="00301CC8" w:rsidP="00C122FC">
      <w:pPr>
        <w:spacing w:after="0" w:line="240" w:lineRule="auto"/>
        <w:jc w:val="both"/>
        <w:rPr>
          <w:rFonts w:ascii="Calibri" w:hAnsi="Calibri" w:cs="Calibri"/>
        </w:rPr>
      </w:pPr>
    </w:p>
    <w:p w14:paraId="3652F3E9" w14:textId="77777777" w:rsidR="00301CC8" w:rsidRPr="00B4412A" w:rsidRDefault="00301CC8" w:rsidP="00C122FC">
      <w:pPr>
        <w:jc w:val="both"/>
        <w:rPr>
          <w:rFonts w:ascii="Calibri" w:hAnsi="Calibri" w:cs="Calibri"/>
        </w:rPr>
      </w:pPr>
      <w:r w:rsidRPr="00B4412A">
        <w:rPr>
          <w:rFonts w:ascii="Calibri" w:hAnsi="Calibri" w:cs="Calibri"/>
        </w:rPr>
        <w:br w:type="page"/>
      </w:r>
    </w:p>
    <w:p w14:paraId="27640EA2" w14:textId="77777777" w:rsidR="00301CC8" w:rsidRDefault="00301CC8" w:rsidP="00C122FC">
      <w:pPr>
        <w:jc w:val="both"/>
        <w:rPr>
          <w:rFonts w:ascii="Calibri" w:hAnsi="Calibri" w:cs="Calibri"/>
        </w:rPr>
      </w:pPr>
      <w:r>
        <w:rPr>
          <w:rFonts w:ascii="Calibri" w:hAnsi="Calibri" w:cs="Calibri"/>
        </w:rPr>
        <w:lastRenderedPageBreak/>
        <w:t>Melléklet</w:t>
      </w:r>
    </w:p>
    <w:p w14:paraId="44922049" w14:textId="77777777" w:rsidR="00301CC8" w:rsidRDefault="00301CC8" w:rsidP="00C122FC">
      <w:pPr>
        <w:spacing w:after="0"/>
        <w:jc w:val="both"/>
        <w:rPr>
          <w:rFonts w:ascii="Calibri" w:hAnsi="Calibri" w:cs="Calibri"/>
          <w:b/>
          <w:bCs/>
        </w:rPr>
      </w:pPr>
      <w:r>
        <w:rPr>
          <w:rFonts w:ascii="Calibri" w:hAnsi="Calibri" w:cs="Calibri"/>
          <w:b/>
          <w:bCs/>
        </w:rPr>
        <w:t>A</w:t>
      </w:r>
      <w:r w:rsidRPr="00B4412A">
        <w:rPr>
          <w:rFonts w:ascii="Calibri" w:hAnsi="Calibri" w:cs="Calibri"/>
          <w:b/>
          <w:bCs/>
        </w:rPr>
        <w:t>z egészségügyi hatósági és igazgatási tevékenységről</w:t>
      </w:r>
      <w:r>
        <w:rPr>
          <w:rFonts w:ascii="Calibri" w:hAnsi="Calibri" w:cs="Calibri"/>
          <w:b/>
          <w:bCs/>
        </w:rPr>
        <w:t xml:space="preserve"> szóló </w:t>
      </w:r>
      <w:r w:rsidRPr="00B4412A">
        <w:rPr>
          <w:rFonts w:ascii="Calibri" w:hAnsi="Calibri" w:cs="Calibri"/>
          <w:b/>
          <w:bCs/>
        </w:rPr>
        <w:t xml:space="preserve">1991. évi XI. tv. </w:t>
      </w:r>
    </w:p>
    <w:p w14:paraId="34ED7CA4" w14:textId="77777777" w:rsidR="00301CC8" w:rsidRPr="00B4412A" w:rsidRDefault="00301CC8" w:rsidP="00C122FC">
      <w:pPr>
        <w:spacing w:after="0"/>
        <w:jc w:val="both"/>
        <w:rPr>
          <w:rFonts w:ascii="Calibri" w:hAnsi="Calibri" w:cs="Calibri"/>
          <w:b/>
          <w:bCs/>
        </w:rPr>
      </w:pPr>
      <w:r w:rsidRPr="00B4412A">
        <w:rPr>
          <w:rFonts w:ascii="Calibri" w:hAnsi="Calibri" w:cs="Calibri"/>
          <w:b/>
          <w:bCs/>
        </w:rPr>
        <w:t>4/B</w:t>
      </w:r>
      <w:r w:rsidRPr="00B4412A">
        <w:rPr>
          <w:rFonts w:ascii="Calibri" w:hAnsi="Calibri" w:cs="Calibri"/>
        </w:rPr>
        <w:t xml:space="preserve"> </w:t>
      </w:r>
      <w:r w:rsidRPr="00B4412A">
        <w:rPr>
          <w:rFonts w:ascii="Calibri" w:hAnsi="Calibri" w:cs="Calibri"/>
          <w:b/>
          <w:bCs/>
        </w:rPr>
        <w:t>§</w:t>
      </w:r>
    </w:p>
    <w:p w14:paraId="15D37D8B" w14:textId="77777777" w:rsidR="00301CC8" w:rsidRPr="00B4412A" w:rsidRDefault="00301CC8" w:rsidP="00C122FC">
      <w:pPr>
        <w:spacing w:after="0"/>
        <w:jc w:val="both"/>
        <w:rPr>
          <w:rFonts w:ascii="Calibri" w:hAnsi="Calibri" w:cs="Calibri"/>
        </w:rPr>
      </w:pPr>
      <w:r w:rsidRPr="00B4412A">
        <w:rPr>
          <w:rFonts w:ascii="Calibri" w:hAnsi="Calibri" w:cs="Calibri"/>
        </w:rPr>
        <w:t>(5)</w:t>
      </w:r>
      <w:hyperlink r:id="rId22" w:anchor="lbj40idfcbf" w:history="1">
        <w:r w:rsidRPr="00B4412A">
          <w:rPr>
            <w:rStyle w:val="Hiperhivatkozs"/>
            <w:rFonts w:ascii="Calibri" w:hAnsi="Calibri" w:cs="Calibri"/>
            <w:b/>
            <w:bCs/>
            <w:vertAlign w:val="superscript"/>
          </w:rPr>
          <w:t> * </w:t>
        </w:r>
      </w:hyperlink>
      <w:r w:rsidRPr="00B4412A">
        <w:rPr>
          <w:rFonts w:ascii="Calibri" w:hAnsi="Calibri" w:cs="Calibri"/>
        </w:rPr>
        <w:t> Nem lehet táboroztatás szervezője, valamint a táboroztatás szervezésében, illetve lebonyolításában közreműködő személy, aki</w:t>
      </w:r>
    </w:p>
    <w:p w14:paraId="6D83E86D" w14:textId="77777777" w:rsidR="00301CC8" w:rsidRPr="00B4412A" w:rsidRDefault="00301CC8" w:rsidP="00C122FC">
      <w:pPr>
        <w:spacing w:after="0"/>
        <w:jc w:val="both"/>
        <w:rPr>
          <w:rFonts w:ascii="Calibri" w:hAnsi="Calibri" w:cs="Calibri"/>
        </w:rPr>
      </w:pPr>
      <w:r w:rsidRPr="00B4412A">
        <w:rPr>
          <w:rFonts w:ascii="Calibri" w:hAnsi="Calibri" w:cs="Calibri"/>
          <w:i/>
          <w:iCs/>
        </w:rPr>
        <w:t>a) </w:t>
      </w:r>
      <w:r w:rsidRPr="00B4412A">
        <w:rPr>
          <w:rFonts w:ascii="Calibri" w:hAnsi="Calibri" w:cs="Calibri"/>
        </w:rPr>
        <w:t>a bűntettesek nyilvántartásában</w:t>
      </w:r>
    </w:p>
    <w:p w14:paraId="7878A0DE" w14:textId="77777777" w:rsidR="00301CC8" w:rsidRPr="00B4412A" w:rsidRDefault="00301CC8" w:rsidP="00C122FC">
      <w:pPr>
        <w:spacing w:after="0"/>
        <w:jc w:val="both"/>
        <w:rPr>
          <w:rFonts w:ascii="Calibri" w:hAnsi="Calibri" w:cs="Calibri"/>
        </w:rPr>
      </w:pPr>
      <w:proofErr w:type="spellStart"/>
      <w:r w:rsidRPr="00B4412A">
        <w:rPr>
          <w:rFonts w:ascii="Calibri" w:hAnsi="Calibri" w:cs="Calibri"/>
          <w:i/>
          <w:iCs/>
        </w:rPr>
        <w:t>aa</w:t>
      </w:r>
      <w:proofErr w:type="spellEnd"/>
      <w:r w:rsidRPr="00B4412A">
        <w:rPr>
          <w:rFonts w:ascii="Calibri" w:hAnsi="Calibri" w:cs="Calibri"/>
          <w:i/>
          <w:iCs/>
        </w:rPr>
        <w:t>) </w:t>
      </w:r>
      <w:r w:rsidRPr="00B4412A">
        <w:rPr>
          <w:rFonts w:ascii="Calibri" w:hAnsi="Calibri" w:cs="Calibri"/>
        </w:rPr>
        <w:t>a 2013. június 30-ig hatályban volt emberölés [a Büntető Törvénykönyvről szóló 1978. évi IV. törvény (a továbbiakban: 1978. évi IV. törvény) 166. § (2) bekezdés </w:t>
      </w:r>
      <w:r w:rsidRPr="00B4412A">
        <w:rPr>
          <w:rFonts w:ascii="Calibri" w:hAnsi="Calibri" w:cs="Calibri"/>
          <w:i/>
          <w:iCs/>
        </w:rPr>
        <w:t>i) </w:t>
      </w:r>
      <w:r w:rsidRPr="00B4412A">
        <w:rPr>
          <w:rFonts w:ascii="Calibri" w:hAnsi="Calibri" w:cs="Calibri"/>
        </w:rPr>
        <w:t>pont], öngyilkosságban közreműködés [1978. évi IV. törvény 168. § (2) bekezdés], személyi szabadság megsértése [1978. évi IV. törvény 175. § (3) bekezdés </w:t>
      </w:r>
      <w:r w:rsidRPr="00B4412A">
        <w:rPr>
          <w:rFonts w:ascii="Calibri" w:hAnsi="Calibri" w:cs="Calibri"/>
          <w:i/>
          <w:iCs/>
        </w:rPr>
        <w:t>e) </w:t>
      </w:r>
      <w:r w:rsidRPr="00B4412A">
        <w:rPr>
          <w:rFonts w:ascii="Calibri" w:hAnsi="Calibri" w:cs="Calibri"/>
        </w:rPr>
        <w:t>pont], emberkereskedelem [1978. évi IV. törvény 175/B. § (2) bekezdés </w:t>
      </w:r>
      <w:r w:rsidRPr="00B4412A">
        <w:rPr>
          <w:rFonts w:ascii="Calibri" w:hAnsi="Calibri" w:cs="Calibri"/>
          <w:i/>
          <w:iCs/>
        </w:rPr>
        <w:t>a) </w:t>
      </w:r>
      <w:r w:rsidRPr="00B4412A">
        <w:rPr>
          <w:rFonts w:ascii="Calibri" w:hAnsi="Calibri" w:cs="Calibri"/>
        </w:rPr>
        <w:t>pont és (5) bekezdés], családi állás megváltoztatása [1978. évi IV. törvény 193. § (2) bekezdés </w:t>
      </w:r>
      <w:r w:rsidRPr="00B4412A">
        <w:rPr>
          <w:rFonts w:ascii="Calibri" w:hAnsi="Calibri" w:cs="Calibri"/>
          <w:i/>
          <w:iCs/>
        </w:rPr>
        <w:t>b) </w:t>
      </w:r>
      <w:r w:rsidRPr="00B4412A">
        <w:rPr>
          <w:rFonts w:ascii="Calibri" w:hAnsi="Calibri" w:cs="Calibri"/>
        </w:rPr>
        <w:t>pont], kiskorú veszélyeztetése [1978. évi IV. törvény 195. § (1)–(3) bekezdés], erőszakos közösülés [1978. évi IV. törvény 197. § (2) bekezdés </w:t>
      </w:r>
      <w:r w:rsidRPr="00B4412A">
        <w:rPr>
          <w:rFonts w:ascii="Calibri" w:hAnsi="Calibri" w:cs="Calibri"/>
          <w:i/>
          <w:iCs/>
        </w:rPr>
        <w:t>a) </w:t>
      </w:r>
      <w:r w:rsidRPr="00B4412A">
        <w:rPr>
          <w:rFonts w:ascii="Calibri" w:hAnsi="Calibri" w:cs="Calibri"/>
        </w:rPr>
        <w:t>pont és (3) bekezdés], szemérem elleni erőszak [1978. évi IV. törvény 198. § (2) bekezdés </w:t>
      </w:r>
      <w:r w:rsidRPr="00B4412A">
        <w:rPr>
          <w:rFonts w:ascii="Calibri" w:hAnsi="Calibri" w:cs="Calibri"/>
          <w:i/>
          <w:iCs/>
        </w:rPr>
        <w:t>a) </w:t>
      </w:r>
      <w:r w:rsidRPr="00B4412A">
        <w:rPr>
          <w:rFonts w:ascii="Calibri" w:hAnsi="Calibri" w:cs="Calibri"/>
        </w:rPr>
        <w:t>pont és (3) bekezdés], megrontás (1978. évi IV. törvény 201–202/A. §), tiltott pornográf felvétellel visszaélés (1978. évi IV. törvény 204. §), üzletszerű kéjelgés elősegítése [1978. évi IV. törvény 205. § (3) bekezdés </w:t>
      </w:r>
      <w:r w:rsidRPr="00B4412A">
        <w:rPr>
          <w:rFonts w:ascii="Calibri" w:hAnsi="Calibri" w:cs="Calibri"/>
          <w:i/>
          <w:iCs/>
        </w:rPr>
        <w:t>a) </w:t>
      </w:r>
      <w:r w:rsidRPr="00B4412A">
        <w:rPr>
          <w:rFonts w:ascii="Calibri" w:hAnsi="Calibri" w:cs="Calibri"/>
        </w:rPr>
        <w:t>pont], visszaélés kábítószerrel [1978. évi IV. törvény 282/B. § (1) bekezdés, (2) bekezdés </w:t>
      </w:r>
      <w:r w:rsidRPr="00B4412A">
        <w:rPr>
          <w:rFonts w:ascii="Calibri" w:hAnsi="Calibri" w:cs="Calibri"/>
          <w:i/>
          <w:iCs/>
        </w:rPr>
        <w:t>a) </w:t>
      </w:r>
      <w:r w:rsidRPr="00B4412A">
        <w:rPr>
          <w:rFonts w:ascii="Calibri" w:hAnsi="Calibri" w:cs="Calibri"/>
        </w:rPr>
        <w:t>és </w:t>
      </w:r>
      <w:r w:rsidRPr="00B4412A">
        <w:rPr>
          <w:rFonts w:ascii="Calibri" w:hAnsi="Calibri" w:cs="Calibri"/>
          <w:i/>
          <w:iCs/>
        </w:rPr>
        <w:t>c) </w:t>
      </w:r>
      <w:r w:rsidRPr="00B4412A">
        <w:rPr>
          <w:rFonts w:ascii="Calibri" w:hAnsi="Calibri" w:cs="Calibri"/>
        </w:rPr>
        <w:t>pont, 282/B. § (5) bekezdés és (7) bekezdés </w:t>
      </w:r>
      <w:r w:rsidRPr="00B4412A">
        <w:rPr>
          <w:rFonts w:ascii="Calibri" w:hAnsi="Calibri" w:cs="Calibri"/>
          <w:i/>
          <w:iCs/>
        </w:rPr>
        <w:t>a) </w:t>
      </w:r>
      <w:r w:rsidRPr="00B4412A">
        <w:rPr>
          <w:rFonts w:ascii="Calibri" w:hAnsi="Calibri" w:cs="Calibri"/>
        </w:rPr>
        <w:t>pont],</w:t>
      </w:r>
    </w:p>
    <w:p w14:paraId="46C06DD8" w14:textId="77777777" w:rsidR="00301CC8" w:rsidRPr="00B4412A" w:rsidRDefault="00301CC8" w:rsidP="00C122FC">
      <w:pPr>
        <w:spacing w:after="0"/>
        <w:jc w:val="both"/>
        <w:rPr>
          <w:rFonts w:ascii="Calibri" w:hAnsi="Calibri" w:cs="Calibri"/>
        </w:rPr>
      </w:pPr>
      <w:r w:rsidRPr="00B4412A">
        <w:rPr>
          <w:rFonts w:ascii="Calibri" w:hAnsi="Calibri" w:cs="Calibri"/>
          <w:i/>
          <w:iCs/>
        </w:rPr>
        <w:t>ab) </w:t>
      </w:r>
      <w:r w:rsidRPr="00B4412A">
        <w:rPr>
          <w:rFonts w:ascii="Calibri" w:hAnsi="Calibri" w:cs="Calibri"/>
        </w:rPr>
        <w:t>tiltott toborzás [a Büntető Törvénykönyvről szóló 2012. évi C. törvény (a továbbiakban: Btk.) 146. § (3) bekezdés], emberölés [Btk. 160. § (2) bekezdés </w:t>
      </w:r>
      <w:r w:rsidRPr="00B4412A">
        <w:rPr>
          <w:rFonts w:ascii="Calibri" w:hAnsi="Calibri" w:cs="Calibri"/>
          <w:i/>
          <w:iCs/>
        </w:rPr>
        <w:t>i) </w:t>
      </w:r>
      <w:r w:rsidRPr="00B4412A">
        <w:rPr>
          <w:rFonts w:ascii="Calibri" w:hAnsi="Calibri" w:cs="Calibri"/>
        </w:rPr>
        <w:t>pont], öngyilkosságban közreműködés [Btk. 162. § (2) bekezdés], emberi test tiltott felhasználása [Btk. 175. § (3) bekezdés </w:t>
      </w:r>
      <w:r w:rsidRPr="00B4412A">
        <w:rPr>
          <w:rFonts w:ascii="Calibri" w:hAnsi="Calibri" w:cs="Calibri"/>
          <w:i/>
          <w:iCs/>
        </w:rPr>
        <w:t>a) </w:t>
      </w:r>
      <w:r w:rsidRPr="00B4412A">
        <w:rPr>
          <w:rFonts w:ascii="Calibri" w:hAnsi="Calibri" w:cs="Calibri"/>
        </w:rPr>
        <w:t>pont], kábítószer-kereskedelem [Btk. 177. § (1) bekezdés </w:t>
      </w:r>
      <w:r w:rsidRPr="00B4412A">
        <w:rPr>
          <w:rFonts w:ascii="Calibri" w:hAnsi="Calibri" w:cs="Calibri"/>
          <w:i/>
          <w:iCs/>
        </w:rPr>
        <w:t>a) </w:t>
      </w:r>
      <w:r w:rsidRPr="00B4412A">
        <w:rPr>
          <w:rFonts w:ascii="Calibri" w:hAnsi="Calibri" w:cs="Calibri"/>
        </w:rPr>
        <w:t>és </w:t>
      </w:r>
      <w:r w:rsidRPr="00B4412A">
        <w:rPr>
          <w:rFonts w:ascii="Calibri" w:hAnsi="Calibri" w:cs="Calibri"/>
          <w:i/>
          <w:iCs/>
        </w:rPr>
        <w:t>b) </w:t>
      </w:r>
      <w:r w:rsidRPr="00B4412A">
        <w:rPr>
          <w:rFonts w:ascii="Calibri" w:hAnsi="Calibri" w:cs="Calibri"/>
        </w:rPr>
        <w:t>pont], kábítószer birtoklása [Btk. 179. § (1) bekezdés </w:t>
      </w:r>
      <w:r w:rsidRPr="00B4412A">
        <w:rPr>
          <w:rFonts w:ascii="Calibri" w:hAnsi="Calibri" w:cs="Calibri"/>
          <w:i/>
          <w:iCs/>
        </w:rPr>
        <w:t>a) </w:t>
      </w:r>
      <w:r w:rsidRPr="00B4412A">
        <w:rPr>
          <w:rFonts w:ascii="Calibri" w:hAnsi="Calibri" w:cs="Calibri"/>
        </w:rPr>
        <w:t>pont és (2) bekezdés], kóros szenvedélykeltés (Btk. 181. §), teljesítményfokozó szerrel visszaélés [Btk. 185. § (3) és (5) bekezdés], emberrablás [Btk. 190. § (2) bekezdés </w:t>
      </w:r>
      <w:r w:rsidRPr="00B4412A">
        <w:rPr>
          <w:rFonts w:ascii="Calibri" w:hAnsi="Calibri" w:cs="Calibri"/>
          <w:i/>
          <w:iCs/>
        </w:rPr>
        <w:t>a) </w:t>
      </w:r>
      <w:r w:rsidRPr="00B4412A">
        <w:rPr>
          <w:rFonts w:ascii="Calibri" w:hAnsi="Calibri" w:cs="Calibri"/>
        </w:rPr>
        <w:t>pont és (3) bekezdés </w:t>
      </w:r>
      <w:r w:rsidRPr="00B4412A">
        <w:rPr>
          <w:rFonts w:ascii="Calibri" w:hAnsi="Calibri" w:cs="Calibri"/>
          <w:i/>
          <w:iCs/>
        </w:rPr>
        <w:t>a) </w:t>
      </w:r>
      <w:r w:rsidRPr="00B4412A">
        <w:rPr>
          <w:rFonts w:ascii="Calibri" w:hAnsi="Calibri" w:cs="Calibri"/>
        </w:rPr>
        <w:t>pont], emberkereskedelem és kényszermunka [Btk. 192. § (5) bekezdés </w:t>
      </w:r>
      <w:r w:rsidRPr="00B4412A">
        <w:rPr>
          <w:rFonts w:ascii="Calibri" w:hAnsi="Calibri" w:cs="Calibri"/>
          <w:i/>
          <w:iCs/>
        </w:rPr>
        <w:t>a) </w:t>
      </w:r>
      <w:r w:rsidRPr="00B4412A">
        <w:rPr>
          <w:rFonts w:ascii="Calibri" w:hAnsi="Calibri" w:cs="Calibri"/>
        </w:rPr>
        <w:t>pont és (6) bekezdés </w:t>
      </w:r>
      <w:r w:rsidRPr="00B4412A">
        <w:rPr>
          <w:rFonts w:ascii="Calibri" w:hAnsi="Calibri" w:cs="Calibri"/>
          <w:i/>
          <w:iCs/>
        </w:rPr>
        <w:t>a) </w:t>
      </w:r>
      <w:r w:rsidRPr="00B4412A">
        <w:rPr>
          <w:rFonts w:ascii="Calibri" w:hAnsi="Calibri" w:cs="Calibri"/>
        </w:rPr>
        <w:t>pont], kényszermunka [az emberkereskedelem áldozatainak kizsákmányolása elleni fellépés érdekében szükséges egyes törvények módosításáról szóló 2020. évi V. törvény hatálybalépéséig hatályban volt Btk. 193. § (2) bekezdés </w:t>
      </w:r>
      <w:r w:rsidRPr="00B4412A">
        <w:rPr>
          <w:rFonts w:ascii="Calibri" w:hAnsi="Calibri" w:cs="Calibri"/>
          <w:i/>
          <w:iCs/>
        </w:rPr>
        <w:t>c) </w:t>
      </w:r>
      <w:r w:rsidRPr="00B4412A">
        <w:rPr>
          <w:rFonts w:ascii="Calibri" w:hAnsi="Calibri" w:cs="Calibri"/>
        </w:rPr>
        <w:t>pont], személyi szabadság megsértése [Btk. 194. § (2) bekezdés </w:t>
      </w:r>
      <w:r w:rsidRPr="00B4412A">
        <w:rPr>
          <w:rFonts w:ascii="Calibri" w:hAnsi="Calibri" w:cs="Calibri"/>
          <w:i/>
          <w:iCs/>
        </w:rPr>
        <w:t>a) </w:t>
      </w:r>
      <w:r w:rsidRPr="00B4412A">
        <w:rPr>
          <w:rFonts w:ascii="Calibri" w:hAnsi="Calibri" w:cs="Calibri"/>
        </w:rPr>
        <w:t>pont és (3) bekezdés], szexuális kényszerítés [Btk. 196. § (2) bekezdés </w:t>
      </w:r>
      <w:r w:rsidRPr="00B4412A">
        <w:rPr>
          <w:rFonts w:ascii="Calibri" w:hAnsi="Calibri" w:cs="Calibri"/>
          <w:i/>
          <w:iCs/>
        </w:rPr>
        <w:t>a) </w:t>
      </w:r>
      <w:r w:rsidRPr="00B4412A">
        <w:rPr>
          <w:rFonts w:ascii="Calibri" w:hAnsi="Calibri" w:cs="Calibri"/>
        </w:rPr>
        <w:t>pont és (3) bekezdés], szexuális erőszak [Btk. 197. § (2) bekezdés, (3) bekezdés </w:t>
      </w:r>
      <w:r w:rsidRPr="00B4412A">
        <w:rPr>
          <w:rFonts w:ascii="Calibri" w:hAnsi="Calibri" w:cs="Calibri"/>
          <w:i/>
          <w:iCs/>
        </w:rPr>
        <w:t>a) </w:t>
      </w:r>
      <w:r w:rsidRPr="00B4412A">
        <w:rPr>
          <w:rFonts w:ascii="Calibri" w:hAnsi="Calibri" w:cs="Calibri"/>
        </w:rPr>
        <w:t>pont és (4) bekezdés], szexuális visszaélés (Btk. 198. §), kerítés [Btk. 200. § (2) bekezdés és (4) bekezdés </w:t>
      </w:r>
      <w:r w:rsidRPr="00B4412A">
        <w:rPr>
          <w:rFonts w:ascii="Calibri" w:hAnsi="Calibri" w:cs="Calibri"/>
          <w:i/>
          <w:iCs/>
        </w:rPr>
        <w:t>a) </w:t>
      </w:r>
      <w:r w:rsidRPr="00B4412A">
        <w:rPr>
          <w:rFonts w:ascii="Calibri" w:hAnsi="Calibri" w:cs="Calibri"/>
        </w:rPr>
        <w:t>pont], prostitúció elősegítése [Btk. 201. § 2020. június 30-ig hatályban volt (1) bekezdés </w:t>
      </w:r>
      <w:r w:rsidRPr="00B4412A">
        <w:rPr>
          <w:rFonts w:ascii="Calibri" w:hAnsi="Calibri" w:cs="Calibri"/>
          <w:i/>
          <w:iCs/>
        </w:rPr>
        <w:t>c) </w:t>
      </w:r>
      <w:r w:rsidRPr="00B4412A">
        <w:rPr>
          <w:rFonts w:ascii="Calibri" w:hAnsi="Calibri" w:cs="Calibri"/>
        </w:rPr>
        <w:t>pont, (2) bekezdés, (4) bekezdés </w:t>
      </w:r>
      <w:r w:rsidRPr="00B4412A">
        <w:rPr>
          <w:rFonts w:ascii="Calibri" w:hAnsi="Calibri" w:cs="Calibri"/>
          <w:i/>
          <w:iCs/>
        </w:rPr>
        <w:t>b) </w:t>
      </w:r>
      <w:r w:rsidRPr="00B4412A">
        <w:rPr>
          <w:rFonts w:ascii="Calibri" w:hAnsi="Calibri" w:cs="Calibri"/>
        </w:rPr>
        <w:t>pont], gyermekprostitúció kihasználása (Btk. 203. §), gyermekpornográfia (Btk. 204–204/A. §), szeméremsértés [Btk. 205. § (2) bekezdés], kiskorú veszélyeztetése (Btk. 208. §), gyermekmunka (Btk. 209. §), családi jogállás megsértése [Btk. 213. § (2) bekezdés </w:t>
      </w:r>
      <w:r w:rsidRPr="00B4412A">
        <w:rPr>
          <w:rFonts w:ascii="Calibri" w:hAnsi="Calibri" w:cs="Calibri"/>
          <w:i/>
          <w:iCs/>
        </w:rPr>
        <w:t>b) </w:t>
      </w:r>
      <w:r w:rsidRPr="00B4412A">
        <w:rPr>
          <w:rFonts w:ascii="Calibri" w:hAnsi="Calibri" w:cs="Calibri"/>
        </w:rPr>
        <w:t>pont] bűncselekmény elkövetése miatt szerepel,</w:t>
      </w:r>
    </w:p>
    <w:p w14:paraId="5F42C16C" w14:textId="77777777" w:rsidR="00301CC8" w:rsidRPr="00B4412A" w:rsidRDefault="00301CC8" w:rsidP="00C122FC">
      <w:pPr>
        <w:spacing w:after="0"/>
        <w:jc w:val="both"/>
        <w:rPr>
          <w:rFonts w:ascii="Calibri" w:hAnsi="Calibri" w:cs="Calibri"/>
        </w:rPr>
      </w:pPr>
      <w:r w:rsidRPr="00B4412A">
        <w:rPr>
          <w:rFonts w:ascii="Calibri" w:hAnsi="Calibri" w:cs="Calibri"/>
          <w:i/>
          <w:iCs/>
        </w:rPr>
        <w:t>b) </w:t>
      </w:r>
      <w:r w:rsidRPr="00B4412A">
        <w:rPr>
          <w:rFonts w:ascii="Calibri" w:hAnsi="Calibri" w:cs="Calibri"/>
        </w:rPr>
        <w:t>az </w:t>
      </w:r>
      <w:r w:rsidRPr="00B4412A">
        <w:rPr>
          <w:rFonts w:ascii="Calibri" w:hAnsi="Calibri" w:cs="Calibri"/>
          <w:i/>
          <w:iCs/>
        </w:rPr>
        <w:t>a) </w:t>
      </w:r>
      <w:r w:rsidRPr="00B4412A">
        <w:rPr>
          <w:rFonts w:ascii="Calibri" w:hAnsi="Calibri" w:cs="Calibri"/>
        </w:rPr>
        <w:t>pontban meghatározott bűncselekmény miatt büntetőeljárás hatálya alatt áll,</w:t>
      </w:r>
    </w:p>
    <w:p w14:paraId="1F0330CA" w14:textId="77777777" w:rsidR="00301CC8" w:rsidRPr="00B4412A" w:rsidRDefault="00301CC8" w:rsidP="00C122FC">
      <w:pPr>
        <w:spacing w:after="0"/>
        <w:jc w:val="both"/>
        <w:rPr>
          <w:rFonts w:ascii="Calibri" w:hAnsi="Calibri" w:cs="Calibri"/>
        </w:rPr>
      </w:pPr>
      <w:r w:rsidRPr="00B4412A">
        <w:rPr>
          <w:rFonts w:ascii="Calibri" w:hAnsi="Calibri" w:cs="Calibri"/>
          <w:i/>
          <w:iCs/>
        </w:rPr>
        <w:t>c) </w:t>
      </w:r>
      <w:r w:rsidRPr="00B4412A">
        <w:rPr>
          <w:rFonts w:ascii="Calibri" w:hAnsi="Calibri" w:cs="Calibri"/>
        </w:rPr>
        <w:t>a Btk. 52. § (3) bekezdése szerinti foglalkozástól eltiltás hatálya alatt áll, vagy</w:t>
      </w:r>
    </w:p>
    <w:p w14:paraId="58738614" w14:textId="77777777" w:rsidR="00301CC8" w:rsidRPr="00B4412A" w:rsidRDefault="00301CC8" w:rsidP="00C122FC">
      <w:pPr>
        <w:spacing w:after="0"/>
        <w:jc w:val="both"/>
        <w:rPr>
          <w:rFonts w:ascii="Calibri" w:hAnsi="Calibri" w:cs="Calibri"/>
        </w:rPr>
      </w:pPr>
      <w:r w:rsidRPr="00B4412A">
        <w:rPr>
          <w:rFonts w:ascii="Calibri" w:hAnsi="Calibri" w:cs="Calibri"/>
          <w:i/>
          <w:iCs/>
        </w:rPr>
        <w:t>d) </w:t>
      </w:r>
      <w:r w:rsidRPr="00B4412A">
        <w:rPr>
          <w:rFonts w:ascii="Calibri" w:hAnsi="Calibri" w:cs="Calibri"/>
        </w:rPr>
        <w:t>az </w:t>
      </w:r>
      <w:r w:rsidRPr="00B4412A">
        <w:rPr>
          <w:rFonts w:ascii="Calibri" w:hAnsi="Calibri" w:cs="Calibri"/>
          <w:i/>
          <w:iCs/>
        </w:rPr>
        <w:t>a) </w:t>
      </w:r>
      <w:r w:rsidRPr="00B4412A">
        <w:rPr>
          <w:rFonts w:ascii="Calibri" w:hAnsi="Calibri" w:cs="Calibri"/>
        </w:rPr>
        <w:t>pontban meghatározott bűncselekmények elkövetése miatt kényszergyógykezelés alatt áll.</w:t>
      </w:r>
    </w:p>
    <w:p w14:paraId="62EB9F28" w14:textId="77777777" w:rsidR="00301CC8" w:rsidRPr="00B4412A" w:rsidRDefault="00301CC8" w:rsidP="00C122FC">
      <w:pPr>
        <w:spacing w:after="0"/>
        <w:jc w:val="both"/>
        <w:rPr>
          <w:rFonts w:ascii="Calibri" w:hAnsi="Calibri" w:cs="Calibri"/>
        </w:rPr>
      </w:pPr>
      <w:r w:rsidRPr="00B4412A">
        <w:rPr>
          <w:rFonts w:ascii="Calibri" w:hAnsi="Calibri" w:cs="Calibri"/>
        </w:rPr>
        <w:t>(6)</w:t>
      </w:r>
      <w:hyperlink r:id="rId23" w:anchor="lbj41idfcbf" w:history="1">
        <w:r w:rsidRPr="00B4412A">
          <w:rPr>
            <w:rStyle w:val="Hiperhivatkozs"/>
            <w:rFonts w:ascii="Calibri" w:hAnsi="Calibri" w:cs="Calibri"/>
            <w:b/>
            <w:bCs/>
            <w:vertAlign w:val="superscript"/>
          </w:rPr>
          <w:t> * </w:t>
        </w:r>
      </w:hyperlink>
      <w:r w:rsidRPr="00B4412A">
        <w:rPr>
          <w:rFonts w:ascii="Calibri" w:hAnsi="Calibri" w:cs="Calibri"/>
        </w:rPr>
        <w:t> Nem lehet táboroztatás szervezője, valamint a táboroztatás szervezésében, illetve lebonyolításában közreműködő személy, akivel szemben az (5) bekezdés </w:t>
      </w:r>
      <w:r w:rsidRPr="00B4412A">
        <w:rPr>
          <w:rFonts w:ascii="Calibri" w:hAnsi="Calibri" w:cs="Calibri"/>
          <w:i/>
          <w:iCs/>
        </w:rPr>
        <w:t>a) </w:t>
      </w:r>
      <w:r w:rsidRPr="00B4412A">
        <w:rPr>
          <w:rFonts w:ascii="Calibri" w:hAnsi="Calibri" w:cs="Calibri"/>
        </w:rPr>
        <w:t>pontjában meghatározott</w:t>
      </w:r>
    </w:p>
    <w:p w14:paraId="04459EF9" w14:textId="77777777" w:rsidR="00301CC8" w:rsidRPr="00B4412A" w:rsidRDefault="00301CC8" w:rsidP="00C122FC">
      <w:pPr>
        <w:spacing w:after="0"/>
        <w:jc w:val="both"/>
        <w:rPr>
          <w:rFonts w:ascii="Calibri" w:hAnsi="Calibri" w:cs="Calibri"/>
        </w:rPr>
      </w:pPr>
      <w:r w:rsidRPr="00B4412A">
        <w:rPr>
          <w:rFonts w:ascii="Calibri" w:hAnsi="Calibri" w:cs="Calibri"/>
          <w:i/>
          <w:iCs/>
        </w:rPr>
        <w:t>a) </w:t>
      </w:r>
      <w:r w:rsidRPr="00B4412A">
        <w:rPr>
          <w:rFonts w:ascii="Calibri" w:hAnsi="Calibri" w:cs="Calibri"/>
        </w:rPr>
        <w:t>szándékos bűncselekmény miatt végrehajtandó szabadságvesztést szabtak ki,</w:t>
      </w:r>
    </w:p>
    <w:p w14:paraId="7DF056F9" w14:textId="77777777" w:rsidR="00301CC8" w:rsidRPr="00B4412A" w:rsidRDefault="00301CC8" w:rsidP="00C122FC">
      <w:pPr>
        <w:spacing w:after="0"/>
        <w:jc w:val="both"/>
        <w:rPr>
          <w:rFonts w:ascii="Calibri" w:hAnsi="Calibri" w:cs="Calibri"/>
        </w:rPr>
      </w:pPr>
      <w:proofErr w:type="spellStart"/>
      <w:r w:rsidRPr="00B4412A">
        <w:rPr>
          <w:rFonts w:ascii="Calibri" w:hAnsi="Calibri" w:cs="Calibri"/>
          <w:i/>
          <w:iCs/>
        </w:rPr>
        <w:t>aa</w:t>
      </w:r>
      <w:proofErr w:type="spellEnd"/>
      <w:r w:rsidRPr="00B4412A">
        <w:rPr>
          <w:rFonts w:ascii="Calibri" w:hAnsi="Calibri" w:cs="Calibri"/>
          <w:i/>
          <w:iCs/>
        </w:rPr>
        <w:t>) </w:t>
      </w:r>
      <w:r w:rsidRPr="00B4412A">
        <w:rPr>
          <w:rFonts w:ascii="Calibri" w:hAnsi="Calibri" w:cs="Calibri"/>
        </w:rPr>
        <w:t>öt évet el nem érő szabadságvesztés esetén a mentesítés beálltától számított nyolc évig,</w:t>
      </w:r>
    </w:p>
    <w:p w14:paraId="08458838" w14:textId="77777777" w:rsidR="00301CC8" w:rsidRPr="00B4412A" w:rsidRDefault="00301CC8" w:rsidP="00C122FC">
      <w:pPr>
        <w:spacing w:after="0"/>
        <w:jc w:val="both"/>
        <w:rPr>
          <w:rFonts w:ascii="Calibri" w:hAnsi="Calibri" w:cs="Calibri"/>
        </w:rPr>
      </w:pPr>
      <w:r w:rsidRPr="00B4412A">
        <w:rPr>
          <w:rFonts w:ascii="Calibri" w:hAnsi="Calibri" w:cs="Calibri"/>
          <w:i/>
          <w:iCs/>
        </w:rPr>
        <w:t>ab) </w:t>
      </w:r>
      <w:r w:rsidRPr="00B4412A">
        <w:rPr>
          <w:rFonts w:ascii="Calibri" w:hAnsi="Calibri" w:cs="Calibri"/>
        </w:rPr>
        <w:t>ötévi vagy azt meghaladó szabadságvesztés esetén a mentesítés beálltától számított tíz évig,</w:t>
      </w:r>
    </w:p>
    <w:p w14:paraId="6E878643" w14:textId="77777777" w:rsidR="00301CC8" w:rsidRPr="00B4412A" w:rsidRDefault="00301CC8" w:rsidP="00C122FC">
      <w:pPr>
        <w:spacing w:after="0"/>
        <w:jc w:val="both"/>
        <w:rPr>
          <w:rFonts w:ascii="Calibri" w:hAnsi="Calibri" w:cs="Calibri"/>
        </w:rPr>
      </w:pPr>
      <w:r w:rsidRPr="00B4412A">
        <w:rPr>
          <w:rFonts w:ascii="Calibri" w:hAnsi="Calibri" w:cs="Calibri"/>
          <w:i/>
          <w:iCs/>
        </w:rPr>
        <w:t>b) </w:t>
      </w:r>
      <w:r w:rsidRPr="00B4412A">
        <w:rPr>
          <w:rFonts w:ascii="Calibri" w:hAnsi="Calibri" w:cs="Calibri"/>
        </w:rPr>
        <w:t>szándékos bűncselekmény miatt közérdekű munkát vagy pénzbüntetést szabtak ki, a mentesítés beálltától számított három évig,</w:t>
      </w:r>
    </w:p>
    <w:p w14:paraId="6036A1D6" w14:textId="77777777" w:rsidR="00301CC8" w:rsidRPr="00B4412A" w:rsidRDefault="00301CC8" w:rsidP="00C122FC">
      <w:pPr>
        <w:spacing w:after="0"/>
        <w:jc w:val="both"/>
        <w:rPr>
          <w:rFonts w:ascii="Calibri" w:hAnsi="Calibri" w:cs="Calibri"/>
        </w:rPr>
      </w:pPr>
      <w:r w:rsidRPr="00B4412A">
        <w:rPr>
          <w:rFonts w:ascii="Calibri" w:hAnsi="Calibri" w:cs="Calibri"/>
          <w:i/>
          <w:iCs/>
        </w:rPr>
        <w:lastRenderedPageBreak/>
        <w:t>c) </w:t>
      </w:r>
      <w:r w:rsidRPr="00B4412A">
        <w:rPr>
          <w:rFonts w:ascii="Calibri" w:hAnsi="Calibri" w:cs="Calibri"/>
        </w:rPr>
        <w:t>szándékos bűncselekmény miatt végrehajtásában felfüggesztett szabadságvesztést szabtak ki, a mentesítés beálltától számított öt évig.</w:t>
      </w:r>
    </w:p>
    <w:p w14:paraId="2AEB855B" w14:textId="77777777" w:rsidR="00301CC8" w:rsidRPr="00B4412A" w:rsidRDefault="00301CC8" w:rsidP="00C122FC">
      <w:pPr>
        <w:spacing w:after="0"/>
        <w:jc w:val="both"/>
        <w:rPr>
          <w:rFonts w:ascii="Calibri" w:hAnsi="Calibri" w:cs="Calibri"/>
        </w:rPr>
      </w:pPr>
      <w:r w:rsidRPr="00B4412A">
        <w:rPr>
          <w:rFonts w:ascii="Calibri" w:hAnsi="Calibri" w:cs="Calibri"/>
        </w:rPr>
        <w:t>(7)</w:t>
      </w:r>
      <w:hyperlink r:id="rId24" w:anchor="lbj42idfcbf" w:history="1">
        <w:r w:rsidRPr="00B4412A">
          <w:rPr>
            <w:rStyle w:val="Hiperhivatkozs"/>
            <w:rFonts w:ascii="Calibri" w:hAnsi="Calibri" w:cs="Calibri"/>
            <w:b/>
            <w:bCs/>
            <w:vertAlign w:val="superscript"/>
          </w:rPr>
          <w:t> * </w:t>
        </w:r>
      </w:hyperlink>
      <w:r w:rsidRPr="00B4412A">
        <w:rPr>
          <w:rFonts w:ascii="Calibri" w:hAnsi="Calibri" w:cs="Calibri"/>
        </w:rPr>
        <w:t> Azt a tényt, hogy megfelel az (5) és (6) bekezdésben meghatározott feltételeknek, a táboroztatás szervezésében, illetve lebonyolításában közreműködni kívánó személy a táboroztatás szervezőjének</w:t>
      </w:r>
    </w:p>
    <w:p w14:paraId="2867BC24" w14:textId="77777777" w:rsidR="00301CC8" w:rsidRPr="00B4412A" w:rsidRDefault="00301CC8" w:rsidP="00C122FC">
      <w:pPr>
        <w:spacing w:after="0"/>
        <w:jc w:val="both"/>
        <w:rPr>
          <w:rFonts w:ascii="Calibri" w:hAnsi="Calibri" w:cs="Calibri"/>
        </w:rPr>
      </w:pPr>
      <w:r w:rsidRPr="00B4412A">
        <w:rPr>
          <w:rFonts w:ascii="Calibri" w:hAnsi="Calibri" w:cs="Calibri"/>
          <w:i/>
          <w:iCs/>
        </w:rPr>
        <w:t>a) </w:t>
      </w:r>
      <w:r w:rsidRPr="00B4412A">
        <w:rPr>
          <w:rFonts w:ascii="Calibri" w:hAnsi="Calibri" w:cs="Calibri"/>
        </w:rPr>
        <w:t>legkésőbb az erre vonatkozó jogviszony létrejötte előtt, vagy</w:t>
      </w:r>
    </w:p>
    <w:p w14:paraId="2EA980E1" w14:textId="77777777" w:rsidR="00301CC8" w:rsidRPr="00B4412A" w:rsidRDefault="00301CC8" w:rsidP="00C122FC">
      <w:pPr>
        <w:spacing w:after="0"/>
        <w:jc w:val="both"/>
        <w:rPr>
          <w:rFonts w:ascii="Calibri" w:hAnsi="Calibri" w:cs="Calibri"/>
        </w:rPr>
      </w:pPr>
      <w:r w:rsidRPr="00B4412A">
        <w:rPr>
          <w:rFonts w:ascii="Calibri" w:hAnsi="Calibri" w:cs="Calibri"/>
          <w:i/>
          <w:iCs/>
        </w:rPr>
        <w:t>b) </w:t>
      </w:r>
      <w:r w:rsidRPr="00B4412A">
        <w:rPr>
          <w:rFonts w:ascii="Calibri" w:hAnsi="Calibri" w:cs="Calibri"/>
        </w:rPr>
        <w:t>– feltéve, hogy a táboroztatás szervezője és a táboroztatás szervezésében, illetve lebonyolításában közreműködni kívánó személy között már olyan jogviszony fennáll, amelynek keretében a táboroztatás szervezésében, illetve lebonyolításában közreműködni kívánó személy a táboroztatás szervezésében, illetve lebonyolításában közreműködésre is kötelezhető – a táboroztatás szervezésében, illetve lebonyolításában való közreműködésre is kiterjedő jogviszony fennállása alatt, a táboroztatás szervezője írásbeli felhívására, a felhívástól számított tizenöt munkanapon belül, de legkésőbb tíz nappal a táboroztatás megkezdését megelőzően,</w:t>
      </w:r>
    </w:p>
    <w:p w14:paraId="37C1FC60" w14:textId="77777777" w:rsidR="00301CC8" w:rsidRPr="00B4412A" w:rsidRDefault="00301CC8" w:rsidP="00C122FC">
      <w:pPr>
        <w:spacing w:after="0"/>
        <w:jc w:val="both"/>
        <w:rPr>
          <w:rFonts w:ascii="Calibri" w:hAnsi="Calibri" w:cs="Calibri"/>
        </w:rPr>
      </w:pPr>
      <w:r w:rsidRPr="00B4412A">
        <w:rPr>
          <w:rFonts w:ascii="Calibri" w:hAnsi="Calibri" w:cs="Calibri"/>
        </w:rPr>
        <w:t>hatósági bizonyítvány bemutatásával igazolja, amely igazolási kötelezettség teljesítésének tényét a táboroztatás szervezője – az igazolási kötelezettség teljesítése utólagos ellenőrizhetősége céljából – a táboroztatás szervezésében, illetve lebonyolításában közreműködni kívánó személy természetes személyazonosító adatait tartalmazó nyilatkozatban rögzíti.</w:t>
      </w:r>
    </w:p>
    <w:p w14:paraId="27FBB10A" w14:textId="77777777" w:rsidR="00301CC8" w:rsidRPr="00B4412A" w:rsidRDefault="00301CC8" w:rsidP="00C122FC">
      <w:pPr>
        <w:spacing w:after="0"/>
        <w:jc w:val="both"/>
        <w:rPr>
          <w:rFonts w:ascii="Calibri" w:hAnsi="Calibri" w:cs="Calibri"/>
        </w:rPr>
      </w:pPr>
      <w:r w:rsidRPr="00B4412A">
        <w:rPr>
          <w:rFonts w:ascii="Calibri" w:hAnsi="Calibri" w:cs="Calibri"/>
        </w:rPr>
        <w:t>(8)</w:t>
      </w:r>
      <w:hyperlink r:id="rId25" w:anchor="lbj43idfcbf" w:history="1">
        <w:r w:rsidRPr="00B4412A">
          <w:rPr>
            <w:rStyle w:val="Hiperhivatkozs"/>
            <w:rFonts w:ascii="Calibri" w:hAnsi="Calibri" w:cs="Calibri"/>
            <w:b/>
            <w:bCs/>
            <w:vertAlign w:val="superscript"/>
          </w:rPr>
          <w:t> * </w:t>
        </w:r>
      </w:hyperlink>
      <w:r w:rsidRPr="00B4412A">
        <w:rPr>
          <w:rFonts w:ascii="Calibri" w:hAnsi="Calibri" w:cs="Calibri"/>
        </w:rPr>
        <w:t> A (7) bekezdésben foglalt előírásokat nem kell alkalmazni</w:t>
      </w:r>
    </w:p>
    <w:p w14:paraId="7DC38F04" w14:textId="77777777" w:rsidR="00301CC8" w:rsidRPr="00B4412A" w:rsidRDefault="00301CC8" w:rsidP="00C122FC">
      <w:pPr>
        <w:spacing w:after="0"/>
        <w:jc w:val="both"/>
        <w:rPr>
          <w:rFonts w:ascii="Calibri" w:hAnsi="Calibri" w:cs="Calibri"/>
        </w:rPr>
      </w:pPr>
      <w:r w:rsidRPr="00B4412A">
        <w:rPr>
          <w:rFonts w:ascii="Calibri" w:hAnsi="Calibri" w:cs="Calibri"/>
          <w:i/>
          <w:iCs/>
        </w:rPr>
        <w:t>a) </w:t>
      </w:r>
      <w:r w:rsidRPr="00B4412A">
        <w:rPr>
          <w:rFonts w:ascii="Calibri" w:hAnsi="Calibri" w:cs="Calibri"/>
        </w:rPr>
        <w:t>a nemzeti köznevelésről szóló 2011. évi CXC. törvény hatálya alá tartozó köznevelési intézmény által szervezett táborokban a köznevelési intézménnyel a pedagógusok új életpályájáról szóló törvény szerinti jogviszonyban álló személyek vonatkozásában,</w:t>
      </w:r>
    </w:p>
    <w:p w14:paraId="52528A1B" w14:textId="77777777" w:rsidR="00301CC8" w:rsidRPr="00B4412A" w:rsidRDefault="00301CC8" w:rsidP="00C122FC">
      <w:pPr>
        <w:spacing w:after="0"/>
        <w:jc w:val="both"/>
        <w:rPr>
          <w:rFonts w:ascii="Calibri" w:hAnsi="Calibri" w:cs="Calibri"/>
        </w:rPr>
      </w:pPr>
      <w:r w:rsidRPr="00B4412A">
        <w:rPr>
          <w:rFonts w:ascii="Calibri" w:hAnsi="Calibri" w:cs="Calibri"/>
          <w:i/>
          <w:iCs/>
        </w:rPr>
        <w:t>b) </w:t>
      </w:r>
      <w:r w:rsidRPr="00B4412A">
        <w:rPr>
          <w:rFonts w:ascii="Calibri" w:hAnsi="Calibri" w:cs="Calibri"/>
        </w:rPr>
        <w:t>azon személyek vonatkozásában, akik a táboroztatás szervezésében, illetve lebonyolításában való közreműködésre jelentkezéskor a 18. életévüket még nem töltötték be.</w:t>
      </w:r>
    </w:p>
    <w:p w14:paraId="43891F2D" w14:textId="77777777" w:rsidR="00301CC8" w:rsidRPr="00B4412A" w:rsidRDefault="00301CC8" w:rsidP="00C122FC">
      <w:pPr>
        <w:spacing w:after="0"/>
        <w:jc w:val="both"/>
        <w:rPr>
          <w:rFonts w:ascii="Calibri" w:hAnsi="Calibri" w:cs="Calibri"/>
        </w:rPr>
      </w:pPr>
      <w:r w:rsidRPr="00B4412A">
        <w:rPr>
          <w:rFonts w:ascii="Calibri" w:hAnsi="Calibri" w:cs="Calibri"/>
        </w:rPr>
        <w:t>(9)</w:t>
      </w:r>
      <w:hyperlink r:id="rId26" w:anchor="lbj44idfcbf" w:history="1">
        <w:r w:rsidRPr="00B4412A">
          <w:rPr>
            <w:rStyle w:val="Hiperhivatkozs"/>
            <w:rFonts w:ascii="Calibri" w:hAnsi="Calibri" w:cs="Calibri"/>
            <w:b/>
            <w:bCs/>
            <w:vertAlign w:val="superscript"/>
          </w:rPr>
          <w:t> * </w:t>
        </w:r>
      </w:hyperlink>
      <w:r w:rsidRPr="00B4412A">
        <w:rPr>
          <w:rFonts w:ascii="Calibri" w:hAnsi="Calibri" w:cs="Calibri"/>
        </w:rPr>
        <w:t> Ha az (5) és (6) bekezdésben meghatározott</w:t>
      </w:r>
    </w:p>
    <w:p w14:paraId="7E7DD45D" w14:textId="77777777" w:rsidR="00301CC8" w:rsidRPr="00B4412A" w:rsidRDefault="00301CC8" w:rsidP="00C122FC">
      <w:pPr>
        <w:spacing w:after="0"/>
        <w:jc w:val="both"/>
        <w:rPr>
          <w:rFonts w:ascii="Calibri" w:hAnsi="Calibri" w:cs="Calibri"/>
        </w:rPr>
      </w:pPr>
      <w:r w:rsidRPr="00B4412A">
        <w:rPr>
          <w:rFonts w:ascii="Calibri" w:hAnsi="Calibri" w:cs="Calibri"/>
          <w:i/>
          <w:iCs/>
        </w:rPr>
        <w:t>a) </w:t>
      </w:r>
      <w:r w:rsidRPr="00B4412A">
        <w:rPr>
          <w:rFonts w:ascii="Calibri" w:hAnsi="Calibri" w:cs="Calibri"/>
        </w:rPr>
        <w:t>feltételeknek való megfelelést a táboroztatás szervezésében, illetve lebonyolításában közreműködni kívánó személy a bűnügyi nyilvántartó szerv által kiállított hatósági bizonyítvánnyal nem tudja igazolni, vagy</w:t>
      </w:r>
    </w:p>
    <w:p w14:paraId="3C48FDE1" w14:textId="77777777" w:rsidR="00301CC8" w:rsidRPr="00B4412A" w:rsidRDefault="00301CC8" w:rsidP="00C122FC">
      <w:pPr>
        <w:spacing w:after="0"/>
        <w:jc w:val="both"/>
        <w:rPr>
          <w:rFonts w:ascii="Calibri" w:hAnsi="Calibri" w:cs="Calibri"/>
        </w:rPr>
      </w:pPr>
      <w:r w:rsidRPr="00B4412A">
        <w:rPr>
          <w:rFonts w:ascii="Calibri" w:hAnsi="Calibri" w:cs="Calibri"/>
          <w:i/>
          <w:iCs/>
        </w:rPr>
        <w:t>b) </w:t>
      </w:r>
      <w:r w:rsidRPr="00B4412A">
        <w:rPr>
          <w:rFonts w:ascii="Calibri" w:hAnsi="Calibri" w:cs="Calibri"/>
        </w:rPr>
        <w:t>kizáró ok egyéb módon a táboroztatás szervezője tudomására jut,</w:t>
      </w:r>
    </w:p>
    <w:p w14:paraId="57407196" w14:textId="77777777" w:rsidR="00301CC8" w:rsidRPr="00B4412A" w:rsidRDefault="00301CC8" w:rsidP="00C122FC">
      <w:pPr>
        <w:spacing w:after="0"/>
        <w:jc w:val="both"/>
        <w:rPr>
          <w:rFonts w:ascii="Calibri" w:hAnsi="Calibri" w:cs="Calibri"/>
        </w:rPr>
      </w:pPr>
      <w:r w:rsidRPr="00B4412A">
        <w:rPr>
          <w:rFonts w:ascii="Calibri" w:hAnsi="Calibri" w:cs="Calibri"/>
        </w:rPr>
        <w:t>a táboroztatás szervezője a táboroztatás szervezésében, illetve lebonyolításában közreműködni kívánó személyt a táboroztatás szervezésébe, illetve lebonyolításába nem vonhatja be.</w:t>
      </w:r>
    </w:p>
    <w:p w14:paraId="5E5260F4" w14:textId="77777777" w:rsidR="00301CC8" w:rsidRPr="00B4412A" w:rsidRDefault="00301CC8" w:rsidP="00C122FC">
      <w:pPr>
        <w:spacing w:after="0"/>
        <w:jc w:val="both"/>
        <w:rPr>
          <w:rFonts w:ascii="Calibri" w:hAnsi="Calibri" w:cs="Calibri"/>
        </w:rPr>
      </w:pPr>
      <w:r w:rsidRPr="00B4412A">
        <w:rPr>
          <w:rFonts w:ascii="Calibri" w:hAnsi="Calibri" w:cs="Calibri"/>
        </w:rPr>
        <w:t>(10)</w:t>
      </w:r>
      <w:hyperlink r:id="rId27" w:anchor="lbj45idfcbf" w:history="1">
        <w:r w:rsidRPr="00B4412A">
          <w:rPr>
            <w:rStyle w:val="Hiperhivatkozs"/>
            <w:rFonts w:ascii="Calibri" w:hAnsi="Calibri" w:cs="Calibri"/>
            <w:b/>
            <w:bCs/>
            <w:vertAlign w:val="superscript"/>
          </w:rPr>
          <w:t> * </w:t>
        </w:r>
      </w:hyperlink>
      <w:r w:rsidRPr="00B4412A">
        <w:rPr>
          <w:rFonts w:ascii="Calibri" w:hAnsi="Calibri" w:cs="Calibri"/>
        </w:rPr>
        <w:t> A (7) bekezdés szerint rögzített nyilatkozatot a táboroztatás szervezője – a (7) bekezdésben foglalt igazolási kötelezettség teljesítése utólagos ellenőrizhetősége céljából – a táboroztatás befejezését követő három évig megőrzi, valamint azt – a (11) bekezdés szerinti ellenőrzés során – a fogyasztóvédelmi hatóság felhívására a fogyasztóvédelmi hatóság rendelkezésére bocsátja.</w:t>
      </w:r>
    </w:p>
    <w:p w14:paraId="195E6C33" w14:textId="77777777" w:rsidR="00301CC8" w:rsidRPr="00B4412A" w:rsidRDefault="00301CC8" w:rsidP="00C122FC">
      <w:pPr>
        <w:spacing w:after="0"/>
        <w:jc w:val="both"/>
        <w:rPr>
          <w:rFonts w:ascii="Calibri" w:hAnsi="Calibri" w:cs="Calibri"/>
        </w:rPr>
      </w:pPr>
    </w:p>
    <w:p w14:paraId="0AE07AE8" w14:textId="1E8EE8F3" w:rsidR="001006E5" w:rsidRDefault="001006E5" w:rsidP="00C122FC">
      <w:pPr>
        <w:jc w:val="both"/>
      </w:pPr>
      <w:r>
        <w:br w:type="page"/>
      </w:r>
    </w:p>
    <w:p w14:paraId="2DACF1DC" w14:textId="279720AC" w:rsidR="003478DC" w:rsidRDefault="003478DC" w:rsidP="00C122FC">
      <w:pPr>
        <w:pStyle w:val="Cmsor1"/>
        <w:jc w:val="both"/>
      </w:pPr>
      <w:bookmarkStart w:id="29" w:name="_Toc232077538"/>
      <w:r>
        <w:lastRenderedPageBreak/>
        <w:t>NYILATKOZAT</w:t>
      </w:r>
      <w:bookmarkEnd w:id="29"/>
      <w:r w:rsidR="006943FE">
        <w:t>OK</w:t>
      </w:r>
    </w:p>
    <w:p w14:paraId="2B8F88FA" w14:textId="77777777" w:rsidR="00C46B36" w:rsidRDefault="003478DC" w:rsidP="00C122FC">
      <w:pPr>
        <w:pStyle w:val="Cmsor2"/>
        <w:jc w:val="both"/>
      </w:pPr>
      <w:bookmarkStart w:id="30" w:name="_Toc232077539"/>
      <w:r w:rsidRPr="00C6266A">
        <w:t xml:space="preserve">1. </w:t>
      </w:r>
      <w:r w:rsidR="007711BE" w:rsidRPr="00C6266A">
        <w:t xml:space="preserve">számú melléklet a Nemzeti </w:t>
      </w:r>
      <w:r w:rsidR="007711BE" w:rsidRPr="006943FE">
        <w:rPr>
          <w:sz w:val="28"/>
          <w:szCs w:val="28"/>
        </w:rPr>
        <w:t>Kereskedelmi</w:t>
      </w:r>
      <w:r w:rsidR="007711BE" w:rsidRPr="00C6266A">
        <w:t xml:space="preserve"> és Fogyasztóvédelmi Hivatal gyermektáborok szervezésével összefüggő</w:t>
      </w:r>
      <w:r w:rsidR="007711BE" w:rsidRPr="00DF4DCD">
        <w:t xml:space="preserve"> tájékoztatójához</w:t>
      </w:r>
      <w:r w:rsidR="00657F33">
        <w:t xml:space="preserve"> (erkölcsi bizonyítvány)</w:t>
      </w:r>
      <w:bookmarkEnd w:id="30"/>
      <w:r w:rsidR="007711BE" w:rsidRPr="00DF4DCD">
        <w:t xml:space="preserve">  </w:t>
      </w:r>
    </w:p>
    <w:p w14:paraId="69DB5AF1" w14:textId="77777777" w:rsidR="00C46B36" w:rsidRPr="00F028F0" w:rsidRDefault="00C46B36" w:rsidP="00C46B36">
      <w:pPr>
        <w:jc w:val="center"/>
        <w:rPr>
          <w:b/>
          <w:bCs/>
        </w:rPr>
      </w:pPr>
      <w:r w:rsidRPr="00F028F0">
        <w:rPr>
          <w:b/>
          <w:bCs/>
        </w:rPr>
        <w:t>NYILATKOZAT</w:t>
      </w:r>
    </w:p>
    <w:p w14:paraId="1F3CD201" w14:textId="77777777" w:rsidR="00C46B36" w:rsidRDefault="00C46B36" w:rsidP="00C46B36">
      <w:r>
        <w:t>Alulírott ………………………………………</w:t>
      </w:r>
    </w:p>
    <w:p w14:paraId="7B5143E8" w14:textId="77777777" w:rsidR="00C46B36" w:rsidRDefault="00C46B36" w:rsidP="00F028F0">
      <w:pPr>
        <w:ind w:firstLine="708"/>
      </w:pPr>
      <w:r>
        <w:t>(születési név: …………………………;</w:t>
      </w:r>
    </w:p>
    <w:p w14:paraId="77A7096C" w14:textId="77777777" w:rsidR="00C46B36" w:rsidRDefault="00C46B36" w:rsidP="00F028F0">
      <w:pPr>
        <w:ind w:firstLine="708"/>
      </w:pPr>
      <w:r>
        <w:t>anyja neve: ……………………………;</w:t>
      </w:r>
    </w:p>
    <w:p w14:paraId="5E217509" w14:textId="77777777" w:rsidR="00C46B36" w:rsidRDefault="00C46B36" w:rsidP="00F028F0">
      <w:pPr>
        <w:ind w:firstLine="708"/>
      </w:pPr>
      <w:r>
        <w:t>születési hely, idő: …………………………………;),</w:t>
      </w:r>
    </w:p>
    <w:p w14:paraId="4493BD66" w14:textId="77777777" w:rsidR="00C46B36" w:rsidRDefault="00C46B36" w:rsidP="00C46B36">
      <w:r>
        <w:t>mint a(z)…………………………………………………… gyermektábor szervezője</w:t>
      </w:r>
    </w:p>
    <w:p w14:paraId="72D5D7CE" w14:textId="77777777" w:rsidR="00C46B36" w:rsidRDefault="00C46B36" w:rsidP="00F028F0">
      <w:pPr>
        <w:jc w:val="center"/>
      </w:pPr>
      <w:r>
        <w:t>nyilatkozom,</w:t>
      </w:r>
    </w:p>
    <w:p w14:paraId="10C4ED4E" w14:textId="77777777" w:rsidR="00C46B36" w:rsidRDefault="00C46B36" w:rsidP="00C46B36">
      <w:r>
        <w:t>hogy velem és a jelen nyilatkozat 1. számú mellékletét képező táblázatban rögzített, a</w:t>
      </w:r>
    </w:p>
    <w:p w14:paraId="6DD0795D" w14:textId="77777777" w:rsidR="00C46B36" w:rsidRDefault="00C46B36" w:rsidP="00C46B36">
      <w:r>
        <w:t>táboroztatás szervezésében, illetve lebonyolításában közreműködő személyekkel szemben</w:t>
      </w:r>
    </w:p>
    <w:p w14:paraId="71CCCF2E" w14:textId="77777777" w:rsidR="00C46B36" w:rsidRDefault="00C46B36" w:rsidP="00C46B36">
      <w:r>
        <w:t>nem állnak fenn az egészségügyi hatósági és igazgatási tevékenységről szóló 1991. évi XI.</w:t>
      </w:r>
    </w:p>
    <w:p w14:paraId="59351537" w14:textId="77777777" w:rsidR="00C46B36" w:rsidRDefault="00C46B36" w:rsidP="00C46B36">
      <w:r>
        <w:t>törvény 4/B. § (5)-(6) bekezdéseiben foglalt kizáró okok.</w:t>
      </w:r>
    </w:p>
    <w:p w14:paraId="647BC269" w14:textId="77777777" w:rsidR="00C46B36" w:rsidRDefault="00C46B36" w:rsidP="00C46B36">
      <w:r>
        <w:t>Kelt: ………………………, 2025. …… hó …… nap</w:t>
      </w:r>
    </w:p>
    <w:p w14:paraId="7DC9794E" w14:textId="77777777" w:rsidR="00DB56D3" w:rsidRDefault="00DB56D3" w:rsidP="00C46B36"/>
    <w:p w14:paraId="7ADE1167" w14:textId="31C215C2" w:rsidR="00C46B36" w:rsidRDefault="00C46B36" w:rsidP="00DB56D3">
      <w:pPr>
        <w:jc w:val="center"/>
      </w:pPr>
      <w:r>
        <w:t>………………………………………</w:t>
      </w:r>
    </w:p>
    <w:p w14:paraId="344EA5C3" w14:textId="77777777" w:rsidR="00C46B36" w:rsidRDefault="00C46B36" w:rsidP="00DB56D3">
      <w:pPr>
        <w:jc w:val="center"/>
      </w:pPr>
      <w:r>
        <w:t>gyermektábor-szervező</w:t>
      </w:r>
    </w:p>
    <w:p w14:paraId="483A01BB" w14:textId="77777777" w:rsidR="00C46B36" w:rsidRDefault="00C46B36" w:rsidP="00C46B36">
      <w:r>
        <w:t>Kizárólag jogi személy, illetve jogi személyiséggel nem rendelkező szervezet által szervezett</w:t>
      </w:r>
    </w:p>
    <w:p w14:paraId="5466A26C" w14:textId="0C699C83" w:rsidR="007F4DF4" w:rsidRDefault="00C46B36" w:rsidP="00C46B36">
      <w:r>
        <w:t>tábor esetén kitöltendő:</w:t>
      </w:r>
    </w:p>
    <w:p w14:paraId="51C42555" w14:textId="7C0E8739" w:rsidR="00C46B36" w:rsidRDefault="00C46B36" w:rsidP="00C46B36">
      <w:r>
        <w:t>Jelen nyilatkozatot jogi személy, illetve jogi személyiséggel nem rendelkező szervezet által</w:t>
      </w:r>
    </w:p>
    <w:p w14:paraId="6CD918CD" w14:textId="77777777" w:rsidR="00C46B36" w:rsidRDefault="00C46B36" w:rsidP="00C46B36">
      <w:r>
        <w:t>szervezett tábor esetén törvényes / szervezeti / jognyilatkozaton alapuló képviseleti joggal</w:t>
      </w:r>
    </w:p>
    <w:p w14:paraId="5F995207" w14:textId="77777777" w:rsidR="00C46B36" w:rsidRDefault="00C46B36" w:rsidP="00C46B36">
      <w:r>
        <w:t>rendelkező személyként tettem (a megfelelő aláhúzandó).</w:t>
      </w:r>
    </w:p>
    <w:p w14:paraId="2CD9194C" w14:textId="77777777" w:rsidR="007F4DF4" w:rsidRDefault="007F4DF4" w:rsidP="00C46B36"/>
    <w:p w14:paraId="17ECC391" w14:textId="0071E7DF" w:rsidR="00C46B36" w:rsidRDefault="00C46B36" w:rsidP="00C46B36">
      <w:r>
        <w:t>A képviseleti jog alapjául szolgáló jognyilatkozatot jelen nyilatkozathoz mellékelem.</w:t>
      </w:r>
    </w:p>
    <w:p w14:paraId="318A9B73" w14:textId="77777777" w:rsidR="007F4DF4" w:rsidRDefault="007F4DF4" w:rsidP="00C46B36"/>
    <w:p w14:paraId="7117502A" w14:textId="1FAC56CC" w:rsidR="00C46B36" w:rsidRDefault="00C46B36" w:rsidP="00C46B36">
      <w:r>
        <w:t>Kelt: ………………………, 2025. …… hó …… nap</w:t>
      </w:r>
    </w:p>
    <w:p w14:paraId="4C4059D3" w14:textId="77777777" w:rsidR="007F4DF4" w:rsidRDefault="007F4DF4" w:rsidP="00C46B36"/>
    <w:p w14:paraId="266B47D5" w14:textId="2D7A69FA" w:rsidR="00C46B36" w:rsidRDefault="00C46B36" w:rsidP="007F4DF4">
      <w:pPr>
        <w:jc w:val="center"/>
      </w:pPr>
      <w:r>
        <w:t>………………………………………</w:t>
      </w:r>
    </w:p>
    <w:p w14:paraId="18697CD3" w14:textId="7CAF717E" w:rsidR="007711BE" w:rsidRPr="00DF4DCD" w:rsidRDefault="00C46B36" w:rsidP="007F4DF4">
      <w:pPr>
        <w:jc w:val="center"/>
      </w:pPr>
      <w:r>
        <w:t xml:space="preserve">gyermektábor-szervező </w:t>
      </w:r>
      <w:r w:rsidR="007711BE" w:rsidRPr="00DF4DCD">
        <w:br w:type="page"/>
      </w:r>
    </w:p>
    <w:p w14:paraId="21E6676C" w14:textId="77777777" w:rsidR="007711BE" w:rsidRDefault="007711BE" w:rsidP="00C122FC">
      <w:pPr>
        <w:pStyle w:val="Cmsor3"/>
        <w:numPr>
          <w:ilvl w:val="0"/>
          <w:numId w:val="24"/>
        </w:numPr>
        <w:jc w:val="both"/>
      </w:pPr>
      <w:bookmarkStart w:id="31" w:name="_Toc232077540"/>
      <w:r w:rsidRPr="00192B50">
        <w:lastRenderedPageBreak/>
        <w:t>számú melléklet az 1991. évi XI. törvény 4/B. § (7) és (10) bekezdés szerinti nyilatkozathoz</w:t>
      </w:r>
      <w:bookmarkEnd w:id="31"/>
    </w:p>
    <w:p w14:paraId="1F1A59A0" w14:textId="77777777" w:rsidR="007711BE" w:rsidRPr="00A27917" w:rsidRDefault="007711BE" w:rsidP="00C122FC">
      <w:pPr>
        <w:jc w:val="both"/>
        <w:rPr>
          <w:rFonts w:eastAsiaTheme="majorEastAsia" w:cstheme="majorBidi"/>
          <w:color w:val="0F4761" w:themeColor="accent1" w:themeShade="BF"/>
          <w:sz w:val="28"/>
          <w:szCs w:val="28"/>
        </w:rPr>
      </w:pPr>
      <w:r w:rsidRPr="00894982">
        <w:rPr>
          <w:noProof/>
        </w:rPr>
        <w:drawing>
          <wp:anchor distT="0" distB="0" distL="114300" distR="114300" simplePos="0" relativeHeight="251664384" behindDoc="0" locked="0" layoutInCell="1" allowOverlap="1" wp14:anchorId="78FF1C9E" wp14:editId="6DF9D793">
            <wp:simplePos x="0" y="0"/>
            <wp:positionH relativeFrom="margin">
              <wp:posOffset>-1734347</wp:posOffset>
            </wp:positionH>
            <wp:positionV relativeFrom="paragraph">
              <wp:posOffset>2059585</wp:posOffset>
            </wp:positionV>
            <wp:extent cx="9117621" cy="5146753"/>
            <wp:effectExtent l="4127" t="0" r="0" b="0"/>
            <wp:wrapNone/>
            <wp:docPr id="171155894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58941" name=""/>
                    <pic:cNvPicPr/>
                  </pic:nvPicPr>
                  <pic:blipFill>
                    <a:blip r:embed="rId28">
                      <a:extLst>
                        <a:ext uri="{28A0092B-C50C-407E-A947-70E740481C1C}">
                          <a14:useLocalDpi xmlns:a14="http://schemas.microsoft.com/office/drawing/2010/main" val="0"/>
                        </a:ext>
                      </a:extLst>
                    </a:blip>
                    <a:stretch>
                      <a:fillRect/>
                    </a:stretch>
                  </pic:blipFill>
                  <pic:spPr>
                    <a:xfrm rot="16200000">
                      <a:off x="0" y="0"/>
                      <a:ext cx="9152814" cy="5166619"/>
                    </a:xfrm>
                    <a:prstGeom prst="rect">
                      <a:avLst/>
                    </a:prstGeom>
                  </pic:spPr>
                </pic:pic>
              </a:graphicData>
            </a:graphic>
            <wp14:sizeRelH relativeFrom="margin">
              <wp14:pctWidth>0</wp14:pctWidth>
            </wp14:sizeRelH>
            <wp14:sizeRelV relativeFrom="margin">
              <wp14:pctHeight>0</wp14:pctHeight>
            </wp14:sizeRelV>
          </wp:anchor>
        </w:drawing>
      </w:r>
      <w:r w:rsidRPr="00894982">
        <w:t xml:space="preserve"> </w:t>
      </w:r>
      <w:r>
        <w:br w:type="page"/>
      </w:r>
    </w:p>
    <w:p w14:paraId="50ED1C3A" w14:textId="77777777" w:rsidR="007711BE" w:rsidRDefault="007711BE" w:rsidP="00C122FC">
      <w:pPr>
        <w:jc w:val="both"/>
        <w:rPr>
          <w:rFonts w:ascii="Calibri" w:hAnsi="Calibri" w:cs="Calibri"/>
          <w:b/>
          <w:bCs/>
        </w:rPr>
      </w:pPr>
      <w:r w:rsidRPr="00894982">
        <w:rPr>
          <w:noProof/>
        </w:rPr>
        <w:lastRenderedPageBreak/>
        <w:drawing>
          <wp:anchor distT="0" distB="0" distL="114300" distR="114300" simplePos="0" relativeHeight="251665408" behindDoc="0" locked="0" layoutInCell="1" allowOverlap="1" wp14:anchorId="24D01E1C" wp14:editId="5F1FEDD0">
            <wp:simplePos x="0" y="0"/>
            <wp:positionH relativeFrom="margin">
              <wp:posOffset>-1592634</wp:posOffset>
            </wp:positionH>
            <wp:positionV relativeFrom="paragraph">
              <wp:posOffset>2239021</wp:posOffset>
            </wp:positionV>
            <wp:extent cx="9117621" cy="5146753"/>
            <wp:effectExtent l="4127" t="0" r="0" b="0"/>
            <wp:wrapNone/>
            <wp:docPr id="167424564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58941" name=""/>
                    <pic:cNvPicPr/>
                  </pic:nvPicPr>
                  <pic:blipFill>
                    <a:blip r:embed="rId28">
                      <a:extLst>
                        <a:ext uri="{28A0092B-C50C-407E-A947-70E740481C1C}">
                          <a14:useLocalDpi xmlns:a14="http://schemas.microsoft.com/office/drawing/2010/main" val="0"/>
                        </a:ext>
                      </a:extLst>
                    </a:blip>
                    <a:stretch>
                      <a:fillRect/>
                    </a:stretch>
                  </pic:blipFill>
                  <pic:spPr>
                    <a:xfrm rot="16200000">
                      <a:off x="0" y="0"/>
                      <a:ext cx="9117621" cy="5146753"/>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b/>
          <w:bCs/>
        </w:rPr>
        <w:br w:type="page"/>
      </w:r>
    </w:p>
    <w:p w14:paraId="50A9626E" w14:textId="69BFA135" w:rsidR="0022666A" w:rsidRDefault="0022666A" w:rsidP="00C122FC">
      <w:pPr>
        <w:pStyle w:val="Cmsor1"/>
        <w:jc w:val="both"/>
      </w:pPr>
      <w:bookmarkStart w:id="32" w:name="_Toc232077541"/>
      <w:r w:rsidRPr="00DA6B1C">
        <w:lastRenderedPageBreak/>
        <w:t>SZÜLŐI</w:t>
      </w:r>
      <w:r>
        <w:t xml:space="preserve"> (GONDVISELŐI)</w:t>
      </w:r>
      <w:r w:rsidRPr="00DA6B1C">
        <w:t xml:space="preserve"> NYILATKOZAT</w:t>
      </w:r>
      <w:r>
        <w:rPr>
          <w:rStyle w:val="Lbjegyzet-hivatkozs"/>
          <w:b/>
          <w:bCs/>
        </w:rPr>
        <w:footnoteReference w:id="24"/>
      </w:r>
      <w:bookmarkEnd w:id="32"/>
    </w:p>
    <w:p w14:paraId="0D31F31A" w14:textId="77777777" w:rsidR="0022666A" w:rsidRPr="00DA6B1C" w:rsidRDefault="0022666A" w:rsidP="00C122FC">
      <w:pPr>
        <w:spacing w:after="0"/>
        <w:jc w:val="both"/>
        <w:rPr>
          <w:b/>
          <w:bCs/>
        </w:rPr>
      </w:pPr>
    </w:p>
    <w:p w14:paraId="5047D774" w14:textId="77777777" w:rsidR="0022666A" w:rsidRDefault="0022666A" w:rsidP="00C122FC">
      <w:pPr>
        <w:jc w:val="both"/>
      </w:pPr>
      <w:r>
        <w:t>A gyermek neve:</w:t>
      </w:r>
    </w:p>
    <w:p w14:paraId="6F216104" w14:textId="77777777" w:rsidR="0022666A" w:rsidRDefault="0022666A" w:rsidP="00C122FC">
      <w:pPr>
        <w:jc w:val="both"/>
      </w:pPr>
      <w:r>
        <w:t>A gyermek születési dátuma:</w:t>
      </w:r>
    </w:p>
    <w:p w14:paraId="6E93DB86" w14:textId="77777777" w:rsidR="0022666A" w:rsidRDefault="0022666A" w:rsidP="00C122FC">
      <w:pPr>
        <w:jc w:val="both"/>
      </w:pPr>
      <w:r>
        <w:t>A gyermek lakcíme:</w:t>
      </w:r>
    </w:p>
    <w:p w14:paraId="3959944C" w14:textId="77777777" w:rsidR="0022666A" w:rsidRDefault="0022666A" w:rsidP="00C122FC">
      <w:pPr>
        <w:jc w:val="both"/>
      </w:pPr>
      <w:r>
        <w:t>A gyermek anyjának neve:</w:t>
      </w:r>
    </w:p>
    <w:p w14:paraId="3C9B01C0" w14:textId="77777777" w:rsidR="0022666A" w:rsidRDefault="0022666A" w:rsidP="00C122FC">
      <w:pPr>
        <w:spacing w:before="240" w:after="0"/>
        <w:jc w:val="both"/>
      </w:pPr>
      <w:r>
        <w:t>Alulírott szülő/gondviselő nyilatkozom arról, hogy</w:t>
      </w:r>
    </w:p>
    <w:p w14:paraId="219EE9EF" w14:textId="77777777" w:rsidR="0022666A" w:rsidRDefault="0022666A" w:rsidP="00C122FC">
      <w:pPr>
        <w:spacing w:before="120" w:after="0"/>
        <w:jc w:val="both"/>
      </w:pPr>
      <w:r>
        <w:t>- a gyermek ismert allergiája, étel-, illetve gyógyszerérzékenysége, krónikus betegsége:</w:t>
      </w:r>
    </w:p>
    <w:p w14:paraId="68813EBA" w14:textId="77777777" w:rsidR="0022666A" w:rsidRDefault="0022666A" w:rsidP="00C122FC">
      <w:pPr>
        <w:spacing w:before="240" w:after="0"/>
        <w:jc w:val="both"/>
      </w:pPr>
      <w:r>
        <w:t>…………………………………………………………………………………………………………………….</w:t>
      </w:r>
    </w:p>
    <w:p w14:paraId="41505BA8" w14:textId="77777777" w:rsidR="0022666A" w:rsidRDefault="0022666A" w:rsidP="00C122FC">
      <w:pPr>
        <w:spacing w:before="240" w:after="0"/>
        <w:jc w:val="both"/>
      </w:pPr>
      <w:r>
        <w:t>…………………………………………………………………………………………………………………….</w:t>
      </w:r>
    </w:p>
    <w:p w14:paraId="42D92010" w14:textId="77777777" w:rsidR="0022666A" w:rsidRDefault="0022666A" w:rsidP="00C122FC">
      <w:pPr>
        <w:spacing w:before="120" w:after="0"/>
        <w:jc w:val="both"/>
      </w:pPr>
      <w:r>
        <w:t>- a gyermeken nem észlelhetőek az alábbi tünetek:</w:t>
      </w:r>
    </w:p>
    <w:p w14:paraId="1EAFCC19" w14:textId="77777777" w:rsidR="0022666A" w:rsidRDefault="0022666A" w:rsidP="00C122FC">
      <w:pPr>
        <w:pStyle w:val="Listaszerbekezds"/>
        <w:numPr>
          <w:ilvl w:val="0"/>
          <w:numId w:val="8"/>
        </w:numPr>
        <w:spacing w:after="0" w:line="278" w:lineRule="auto"/>
        <w:jc w:val="both"/>
      </w:pPr>
      <w:r>
        <w:t>láz</w:t>
      </w:r>
    </w:p>
    <w:p w14:paraId="59359D18" w14:textId="77777777" w:rsidR="0022666A" w:rsidRDefault="0022666A" w:rsidP="00C122FC">
      <w:pPr>
        <w:pStyle w:val="Listaszerbekezds"/>
        <w:numPr>
          <w:ilvl w:val="0"/>
          <w:numId w:val="8"/>
        </w:numPr>
        <w:spacing w:after="0" w:line="278" w:lineRule="auto"/>
        <w:jc w:val="both"/>
      </w:pPr>
      <w:r>
        <w:t>torokfájás</w:t>
      </w:r>
    </w:p>
    <w:p w14:paraId="78D87C87" w14:textId="77777777" w:rsidR="0022666A" w:rsidRDefault="0022666A" w:rsidP="00C122FC">
      <w:pPr>
        <w:pStyle w:val="Listaszerbekezds"/>
        <w:numPr>
          <w:ilvl w:val="0"/>
          <w:numId w:val="8"/>
        </w:numPr>
        <w:spacing w:after="0" w:line="278" w:lineRule="auto"/>
        <w:jc w:val="both"/>
      </w:pPr>
      <w:r>
        <w:t>hányás</w:t>
      </w:r>
    </w:p>
    <w:p w14:paraId="242E4CF1" w14:textId="77777777" w:rsidR="0022666A" w:rsidRDefault="0022666A" w:rsidP="00C122FC">
      <w:pPr>
        <w:pStyle w:val="Listaszerbekezds"/>
        <w:numPr>
          <w:ilvl w:val="0"/>
          <w:numId w:val="8"/>
        </w:numPr>
        <w:spacing w:after="0" w:line="278" w:lineRule="auto"/>
        <w:jc w:val="both"/>
      </w:pPr>
      <w:r>
        <w:t>hasmenés</w:t>
      </w:r>
    </w:p>
    <w:p w14:paraId="1F4A83CF" w14:textId="77777777" w:rsidR="0022666A" w:rsidRDefault="0022666A" w:rsidP="00C122FC">
      <w:pPr>
        <w:pStyle w:val="Listaszerbekezds"/>
        <w:numPr>
          <w:ilvl w:val="0"/>
          <w:numId w:val="8"/>
        </w:numPr>
        <w:spacing w:after="0" w:line="278" w:lineRule="auto"/>
        <w:jc w:val="both"/>
      </w:pPr>
      <w:r>
        <w:t>bőrkiütés</w:t>
      </w:r>
    </w:p>
    <w:p w14:paraId="08AF4FE7" w14:textId="77777777" w:rsidR="0022666A" w:rsidRDefault="0022666A" w:rsidP="00C122FC">
      <w:pPr>
        <w:pStyle w:val="Listaszerbekezds"/>
        <w:numPr>
          <w:ilvl w:val="0"/>
          <w:numId w:val="8"/>
        </w:numPr>
        <w:spacing w:after="0" w:line="278" w:lineRule="auto"/>
        <w:jc w:val="both"/>
      </w:pPr>
      <w:r>
        <w:t>sárgaság</w:t>
      </w:r>
    </w:p>
    <w:p w14:paraId="48991122" w14:textId="77777777" w:rsidR="0022666A" w:rsidRDefault="0022666A" w:rsidP="00C122FC">
      <w:pPr>
        <w:pStyle w:val="Listaszerbekezds"/>
        <w:numPr>
          <w:ilvl w:val="0"/>
          <w:numId w:val="8"/>
        </w:numPr>
        <w:spacing w:after="0" w:line="278" w:lineRule="auto"/>
        <w:jc w:val="both"/>
      </w:pPr>
      <w:r>
        <w:t>egyéb súlyosabb bőrelváltozás, bőrgennyedés</w:t>
      </w:r>
    </w:p>
    <w:p w14:paraId="33331261" w14:textId="77777777" w:rsidR="0022666A" w:rsidRDefault="0022666A" w:rsidP="00C122FC">
      <w:pPr>
        <w:pStyle w:val="Listaszerbekezds"/>
        <w:numPr>
          <w:ilvl w:val="0"/>
          <w:numId w:val="8"/>
        </w:numPr>
        <w:spacing w:after="0" w:line="278" w:lineRule="auto"/>
        <w:jc w:val="both"/>
      </w:pPr>
      <w:proofErr w:type="spellStart"/>
      <w:r>
        <w:t>váladékozó</w:t>
      </w:r>
      <w:proofErr w:type="spellEnd"/>
      <w:r>
        <w:t xml:space="preserve"> szembetegség, gennyes fül- és orrfolyás</w:t>
      </w:r>
    </w:p>
    <w:p w14:paraId="4954E296" w14:textId="77777777" w:rsidR="0022666A" w:rsidRDefault="0022666A" w:rsidP="00C122FC">
      <w:pPr>
        <w:spacing w:before="120" w:after="0"/>
        <w:jc w:val="both"/>
      </w:pPr>
      <w:r>
        <w:t>- a gyermek tetű- és rühmentes</w:t>
      </w:r>
    </w:p>
    <w:p w14:paraId="58857C0B" w14:textId="77777777" w:rsidR="0022666A" w:rsidRDefault="0022666A" w:rsidP="00C122FC">
      <w:pPr>
        <w:spacing w:before="120"/>
        <w:jc w:val="both"/>
      </w:pPr>
      <w:r w:rsidRPr="004D4E45">
        <w:t xml:space="preserve">Alulírott szülő/gondviselő tudomásul veszem, hogy a </w:t>
      </w:r>
      <w:r>
        <w:t xml:space="preserve">………………………………………………………………………. </w:t>
      </w:r>
      <w:r w:rsidRPr="004D4E45">
        <w:t>tábor szervezője a jelen nyilatkozatban megadott személyes és különleges személyes adatokat –</w:t>
      </w:r>
      <w:r>
        <w:t xml:space="preserve"> </w:t>
      </w:r>
      <w:r w:rsidRPr="004D4E45">
        <w:t>a gyermek egészségi állapotára, allergiáira, gyógyszerérzékenységére, étkezési igényeire, rendszeresen szedett gyógyszereire, valamint sürgősségi ellátásához szükséges körülményekre vonatkozó adatokat – a gyermek biztonságos táboroztatása, megfelelő felügyelete, ellátása, valamint esetleges egészségügyi vészhelyzet kezelése érdekében kezeli</w:t>
      </w:r>
      <w:r>
        <w:t xml:space="preserve"> az általa közzétett/megküldött adatkezelési tájékoztatóban foglaltak szerint.</w:t>
      </w:r>
    </w:p>
    <w:p w14:paraId="13F48CE3" w14:textId="77777777" w:rsidR="0022666A" w:rsidRDefault="0022666A" w:rsidP="00C122FC">
      <w:pPr>
        <w:spacing w:after="0" w:line="360" w:lineRule="auto"/>
        <w:jc w:val="both"/>
      </w:pPr>
      <w:r>
        <w:t>A nyilatkozatot kiállító szülő/gondviselő neve:</w:t>
      </w:r>
    </w:p>
    <w:p w14:paraId="27CDA09B" w14:textId="77777777" w:rsidR="0022666A" w:rsidRDefault="0022666A" w:rsidP="00C122FC">
      <w:pPr>
        <w:spacing w:after="0" w:line="360" w:lineRule="auto"/>
        <w:jc w:val="both"/>
      </w:pPr>
      <w:r>
        <w:t>lakcíme:</w:t>
      </w:r>
    </w:p>
    <w:p w14:paraId="1697205F" w14:textId="77777777" w:rsidR="0022666A" w:rsidRDefault="0022666A" w:rsidP="00C122FC">
      <w:pPr>
        <w:spacing w:line="360" w:lineRule="auto"/>
        <w:jc w:val="both"/>
      </w:pPr>
      <w:r>
        <w:t>telefonos elérhetősége:</w:t>
      </w:r>
    </w:p>
    <w:p w14:paraId="3EC1899E" w14:textId="77777777" w:rsidR="0022666A" w:rsidRDefault="0022666A" w:rsidP="00C122FC">
      <w:pPr>
        <w:jc w:val="both"/>
      </w:pPr>
      <w:r>
        <w:t>Kelt:</w:t>
      </w:r>
      <w:r>
        <w:tab/>
      </w:r>
      <w:r>
        <w:tab/>
      </w:r>
    </w:p>
    <w:p w14:paraId="351F321B" w14:textId="77777777" w:rsidR="0022666A" w:rsidRDefault="0022666A" w:rsidP="00C122FC">
      <w:pPr>
        <w:spacing w:before="120"/>
        <w:jc w:val="both"/>
      </w:pPr>
      <w:r>
        <w:t>Aláírás:</w:t>
      </w:r>
    </w:p>
    <w:p w14:paraId="47A817AF" w14:textId="77777777" w:rsidR="0022666A" w:rsidRDefault="0022666A" w:rsidP="003F64ED">
      <w:pPr>
        <w:pStyle w:val="Cmsor1"/>
      </w:pPr>
      <w:bookmarkStart w:id="33" w:name="_Toc232077542"/>
      <w:r w:rsidRPr="00DA6B1C">
        <w:lastRenderedPageBreak/>
        <w:t>SZÜLŐI</w:t>
      </w:r>
      <w:r>
        <w:t xml:space="preserve"> (GONDVISELŐI)</w:t>
      </w:r>
      <w:r w:rsidRPr="00DA6B1C">
        <w:t xml:space="preserve"> NYILATKOZAT</w:t>
      </w:r>
      <w:r>
        <w:t xml:space="preserve"> – FOTÓ, VIDEOFELVÉTEL</w:t>
      </w:r>
      <w:r>
        <w:rPr>
          <w:rStyle w:val="Lbjegyzet-hivatkozs"/>
          <w:b/>
          <w:bCs/>
        </w:rPr>
        <w:footnoteReference w:id="25"/>
      </w:r>
      <w:bookmarkEnd w:id="33"/>
    </w:p>
    <w:p w14:paraId="16A15DC8" w14:textId="77777777" w:rsidR="0022666A" w:rsidRPr="00DA6B1C" w:rsidRDefault="0022666A" w:rsidP="00C122FC">
      <w:pPr>
        <w:spacing w:after="0"/>
        <w:jc w:val="both"/>
        <w:rPr>
          <w:b/>
          <w:bCs/>
        </w:rPr>
      </w:pPr>
    </w:p>
    <w:p w14:paraId="479786E4" w14:textId="77777777" w:rsidR="0022666A" w:rsidRDefault="0022666A" w:rsidP="00C122FC">
      <w:pPr>
        <w:jc w:val="both"/>
      </w:pPr>
      <w:r>
        <w:t>A gyermek neve:</w:t>
      </w:r>
    </w:p>
    <w:p w14:paraId="1B1EAC60" w14:textId="77777777" w:rsidR="0022666A" w:rsidRDefault="0022666A" w:rsidP="00C122FC">
      <w:pPr>
        <w:jc w:val="both"/>
      </w:pPr>
      <w:r>
        <w:t>A gyermek születési dátuma:</w:t>
      </w:r>
    </w:p>
    <w:p w14:paraId="02C7A6A9" w14:textId="77777777" w:rsidR="0022666A" w:rsidRDefault="0022666A" w:rsidP="00C122FC">
      <w:pPr>
        <w:jc w:val="both"/>
      </w:pPr>
      <w:r>
        <w:t>A gyermek anyjának neve:</w:t>
      </w:r>
    </w:p>
    <w:p w14:paraId="40515552" w14:textId="77777777" w:rsidR="0022666A" w:rsidRDefault="0022666A" w:rsidP="00C122FC">
      <w:pPr>
        <w:spacing w:before="240" w:after="0"/>
        <w:jc w:val="both"/>
      </w:pPr>
      <w:r>
        <w:t>Alulírott szülő/gondviselő hozzájárulok</w:t>
      </w:r>
      <w:r>
        <w:rPr>
          <w:rStyle w:val="Lbjegyzet-hivatkozs"/>
        </w:rPr>
        <w:footnoteReference w:id="26"/>
      </w:r>
      <w:r>
        <w:t>, ahhoz, hogy a gyermekről a …………………………………………………………………... tábor szervezője a táborozás keretében</w:t>
      </w:r>
    </w:p>
    <w:p w14:paraId="0B42FFEA" w14:textId="77777777" w:rsidR="0022666A" w:rsidRDefault="0022666A" w:rsidP="00C122FC">
      <w:pPr>
        <w:pStyle w:val="Listaszerbekezds"/>
        <w:numPr>
          <w:ilvl w:val="0"/>
          <w:numId w:val="9"/>
        </w:numPr>
        <w:tabs>
          <w:tab w:val="left" w:leader="dot" w:pos="8931"/>
        </w:tabs>
        <w:spacing w:after="120"/>
        <w:jc w:val="both"/>
        <w:rPr>
          <w:rFonts w:cstheme="minorHAnsi"/>
          <w:iCs/>
          <w:color w:val="000000"/>
        </w:rPr>
      </w:pPr>
      <w:r w:rsidRPr="005B262B">
        <w:rPr>
          <w:rFonts w:cstheme="minorHAnsi"/>
          <w:iCs/>
          <w:color w:val="000000"/>
        </w:rPr>
        <w:t>fénykép-, vagy videofelvételt készítsen;</w:t>
      </w:r>
    </w:p>
    <w:p w14:paraId="24606550" w14:textId="77777777" w:rsidR="0022666A" w:rsidRPr="005B262B" w:rsidRDefault="0022666A" w:rsidP="00C122FC">
      <w:pPr>
        <w:pStyle w:val="Listaszerbekezds"/>
        <w:tabs>
          <w:tab w:val="left" w:leader="dot" w:pos="8931"/>
        </w:tabs>
        <w:spacing w:after="120"/>
        <w:jc w:val="both"/>
        <w:rPr>
          <w:rFonts w:cstheme="minorHAnsi"/>
          <w:iCs/>
          <w:color w:val="000000"/>
        </w:rPr>
      </w:pPr>
    </w:p>
    <w:p w14:paraId="211B7579" w14:textId="77777777" w:rsidR="0022666A" w:rsidRDefault="0022666A" w:rsidP="00C122FC">
      <w:pPr>
        <w:pStyle w:val="Listaszerbekezds"/>
        <w:numPr>
          <w:ilvl w:val="0"/>
          <w:numId w:val="9"/>
        </w:numPr>
        <w:spacing w:after="120"/>
        <w:jc w:val="both"/>
        <w:rPr>
          <w:rFonts w:cstheme="minorHAnsi"/>
          <w:iCs/>
        </w:rPr>
      </w:pPr>
      <w:r>
        <w:rPr>
          <w:rFonts w:cstheme="minorHAnsi"/>
          <w:iCs/>
        </w:rPr>
        <w:t>a</w:t>
      </w:r>
      <w:r w:rsidRPr="007A5E47">
        <w:rPr>
          <w:rFonts w:cstheme="minorHAnsi"/>
          <w:iCs/>
        </w:rPr>
        <w:t xml:space="preserve"> fénykép-, vagy videofelvételt archiválási és portfolió-készítési célból tárolja, </w:t>
      </w:r>
    </w:p>
    <w:p w14:paraId="35765A68" w14:textId="77777777" w:rsidR="0022666A" w:rsidRDefault="0022666A" w:rsidP="00C122FC">
      <w:pPr>
        <w:pStyle w:val="Listaszerbekezds"/>
        <w:spacing w:after="120"/>
        <w:jc w:val="both"/>
        <w:rPr>
          <w:rFonts w:cstheme="minorHAnsi"/>
          <w:iCs/>
        </w:rPr>
      </w:pPr>
    </w:p>
    <w:p w14:paraId="18770B25" w14:textId="77777777" w:rsidR="0022666A" w:rsidRDefault="0022666A" w:rsidP="00C122FC">
      <w:pPr>
        <w:pStyle w:val="Listaszerbekezds"/>
        <w:numPr>
          <w:ilvl w:val="0"/>
          <w:numId w:val="9"/>
        </w:numPr>
        <w:spacing w:after="120"/>
        <w:jc w:val="both"/>
        <w:rPr>
          <w:rFonts w:cstheme="minorHAnsi"/>
          <w:iCs/>
        </w:rPr>
      </w:pPr>
      <w:proofErr w:type="spellStart"/>
      <w:r w:rsidRPr="007A5E47">
        <w:rPr>
          <w:rFonts w:cstheme="minorHAnsi"/>
          <w:iCs/>
        </w:rPr>
        <w:t>közzétegye</w:t>
      </w:r>
      <w:proofErr w:type="spellEnd"/>
      <w:r w:rsidRPr="007A5E47">
        <w:rPr>
          <w:rFonts w:cstheme="minorHAnsi"/>
          <w:iCs/>
        </w:rPr>
        <w:t xml:space="preserve"> a honlapjá</w:t>
      </w:r>
      <w:r>
        <w:rPr>
          <w:rFonts w:cstheme="minorHAnsi"/>
          <w:iCs/>
        </w:rPr>
        <w:t>n</w:t>
      </w:r>
      <w:r w:rsidRPr="007A5E47">
        <w:rPr>
          <w:rFonts w:cstheme="minorHAnsi"/>
          <w:iCs/>
        </w:rPr>
        <w:t xml:space="preserve">, </w:t>
      </w:r>
    </w:p>
    <w:p w14:paraId="29F3493C" w14:textId="77777777" w:rsidR="0022666A" w:rsidRPr="0019098F" w:rsidRDefault="0022666A" w:rsidP="00C122FC">
      <w:pPr>
        <w:pStyle w:val="Listaszerbekezds"/>
        <w:jc w:val="both"/>
        <w:rPr>
          <w:rFonts w:cstheme="minorHAnsi"/>
          <w:iCs/>
        </w:rPr>
      </w:pPr>
    </w:p>
    <w:p w14:paraId="754D3E83" w14:textId="77777777" w:rsidR="0022666A" w:rsidRPr="007A5E47" w:rsidRDefault="0022666A" w:rsidP="00C122FC">
      <w:pPr>
        <w:pStyle w:val="Listaszerbekezds"/>
        <w:numPr>
          <w:ilvl w:val="0"/>
          <w:numId w:val="9"/>
        </w:numPr>
        <w:spacing w:after="120"/>
        <w:jc w:val="both"/>
        <w:rPr>
          <w:rFonts w:cstheme="minorHAnsi"/>
          <w:iCs/>
        </w:rPr>
      </w:pPr>
      <w:proofErr w:type="spellStart"/>
      <w:r>
        <w:rPr>
          <w:rFonts w:cstheme="minorHAnsi"/>
          <w:iCs/>
        </w:rPr>
        <w:t>közzétegye</w:t>
      </w:r>
      <w:proofErr w:type="spellEnd"/>
      <w:r>
        <w:rPr>
          <w:rFonts w:cstheme="minorHAnsi"/>
          <w:iCs/>
        </w:rPr>
        <w:t xml:space="preserve"> </w:t>
      </w:r>
      <w:r w:rsidRPr="007A5E47">
        <w:rPr>
          <w:rFonts w:cstheme="minorHAnsi"/>
          <w:iCs/>
        </w:rPr>
        <w:t>a Facebook oldalán;</w:t>
      </w:r>
    </w:p>
    <w:p w14:paraId="2F641EE1" w14:textId="77777777" w:rsidR="0022666A" w:rsidRPr="007A5E47" w:rsidRDefault="0022666A" w:rsidP="00C122FC">
      <w:pPr>
        <w:pStyle w:val="Listaszerbekezds"/>
        <w:spacing w:after="120"/>
        <w:jc w:val="both"/>
        <w:rPr>
          <w:rFonts w:cstheme="minorHAnsi"/>
          <w:iCs/>
        </w:rPr>
      </w:pPr>
    </w:p>
    <w:p w14:paraId="2F0157CF" w14:textId="77777777" w:rsidR="0022666A" w:rsidRDefault="0022666A" w:rsidP="00C122FC">
      <w:pPr>
        <w:pStyle w:val="Listaszerbekezds"/>
        <w:numPr>
          <w:ilvl w:val="0"/>
          <w:numId w:val="9"/>
        </w:numPr>
        <w:spacing w:after="120"/>
        <w:jc w:val="both"/>
        <w:rPr>
          <w:rFonts w:cstheme="minorHAnsi"/>
          <w:iCs/>
        </w:rPr>
      </w:pPr>
      <w:r w:rsidRPr="007A5E47">
        <w:rPr>
          <w:rFonts w:cstheme="minorHAnsi"/>
          <w:iCs/>
        </w:rPr>
        <w:t>szerződésben vállalt kötelezettsége keretében a pályázatkezelő szervezet részére továbbítsa</w:t>
      </w:r>
      <w:r>
        <w:rPr>
          <w:rFonts w:cstheme="minorHAnsi"/>
          <w:iCs/>
        </w:rPr>
        <w:t>.</w:t>
      </w:r>
    </w:p>
    <w:p w14:paraId="61927145" w14:textId="77777777" w:rsidR="0022666A" w:rsidRPr="007616C0" w:rsidRDefault="0022666A" w:rsidP="00C122FC">
      <w:pPr>
        <w:pStyle w:val="Listaszerbekezds"/>
        <w:jc w:val="both"/>
        <w:rPr>
          <w:rFonts w:cstheme="minorHAnsi"/>
          <w:iCs/>
        </w:rPr>
      </w:pPr>
    </w:p>
    <w:p w14:paraId="4A10526F" w14:textId="77777777" w:rsidR="0022666A" w:rsidRPr="007A5E47" w:rsidRDefault="0022666A" w:rsidP="00C122FC">
      <w:pPr>
        <w:tabs>
          <w:tab w:val="left" w:leader="dot" w:pos="3402"/>
          <w:tab w:val="left" w:leader="dot" w:pos="6804"/>
        </w:tabs>
        <w:spacing w:after="120"/>
        <w:jc w:val="both"/>
      </w:pPr>
      <w:r w:rsidRPr="007A5E47">
        <w:t xml:space="preserve">Tudomásom van arról és elfogadom, hogy az esetleges nyilvánosságra hozatal és az internetes technológia miatt természetéből fakadóan </w:t>
      </w:r>
      <w:r>
        <w:t xml:space="preserve">a hozzájárulásom visszavonása esetén a </w:t>
      </w:r>
      <w:r w:rsidRPr="007A5E47">
        <w:t xml:space="preserve">korlátozás csak a tiltó nyilatkozatom megtételét követő időszakra köti a </w:t>
      </w:r>
      <w:r>
        <w:t>szervező</w:t>
      </w:r>
      <w:r w:rsidRPr="007A5E47">
        <w:t xml:space="preserve">t. </w:t>
      </w:r>
    </w:p>
    <w:p w14:paraId="6F375B84" w14:textId="77777777" w:rsidR="0022666A" w:rsidRPr="007A5E47" w:rsidRDefault="0022666A" w:rsidP="00C122FC">
      <w:pPr>
        <w:tabs>
          <w:tab w:val="left" w:leader="dot" w:pos="3402"/>
          <w:tab w:val="left" w:leader="dot" w:pos="6804"/>
        </w:tabs>
        <w:spacing w:after="120"/>
        <w:jc w:val="both"/>
      </w:pPr>
      <w:r w:rsidRPr="007A5E47">
        <w:t xml:space="preserve">Tudomásul veszem, hogy </w:t>
      </w:r>
      <w:r>
        <w:t xml:space="preserve">a tábor szervezője a hozzájárulásommal készült felvételeket kizárólag archiválási, kommunikációs, illetve pályázati kötelezettsége teljesítése </w:t>
      </w:r>
      <w:r w:rsidRPr="004D4E45">
        <w:t>érdekében kezeli</w:t>
      </w:r>
      <w:r>
        <w:t xml:space="preserve"> az általa közzétett/megküldött adatkezelési tájékoztatóban foglaltak szerint.</w:t>
      </w:r>
    </w:p>
    <w:p w14:paraId="39BEC613" w14:textId="77777777" w:rsidR="0022666A" w:rsidRPr="00D704E9" w:rsidRDefault="0022666A" w:rsidP="00C122FC">
      <w:pPr>
        <w:jc w:val="both"/>
        <w:rPr>
          <w:rFonts w:cstheme="minorHAnsi"/>
          <w:iCs/>
        </w:rPr>
      </w:pPr>
    </w:p>
    <w:p w14:paraId="66C188C3" w14:textId="77777777" w:rsidR="0022666A" w:rsidRDefault="0022666A" w:rsidP="00C122FC">
      <w:pPr>
        <w:spacing w:after="0" w:line="360" w:lineRule="auto"/>
        <w:jc w:val="both"/>
      </w:pPr>
      <w:r>
        <w:t>A nyilatkozatot kiállító szülő/gondviselő neve:</w:t>
      </w:r>
    </w:p>
    <w:p w14:paraId="29A89415" w14:textId="77777777" w:rsidR="0022666A" w:rsidRDefault="0022666A" w:rsidP="00C122FC">
      <w:pPr>
        <w:spacing w:after="0" w:line="360" w:lineRule="auto"/>
        <w:jc w:val="both"/>
      </w:pPr>
      <w:r>
        <w:t>lakcíme:</w:t>
      </w:r>
    </w:p>
    <w:p w14:paraId="4345AB0B" w14:textId="77777777" w:rsidR="0022666A" w:rsidRDefault="0022666A" w:rsidP="00C122FC">
      <w:pPr>
        <w:spacing w:line="360" w:lineRule="auto"/>
        <w:jc w:val="both"/>
      </w:pPr>
      <w:r>
        <w:t>telefonos elérhetősége:</w:t>
      </w:r>
    </w:p>
    <w:p w14:paraId="62BF8E6D" w14:textId="77777777" w:rsidR="0022666A" w:rsidRDefault="0022666A" w:rsidP="00C122FC">
      <w:pPr>
        <w:jc w:val="both"/>
      </w:pPr>
      <w:r>
        <w:t>Kelt:</w:t>
      </w:r>
      <w:r>
        <w:tab/>
      </w:r>
      <w:r>
        <w:tab/>
      </w:r>
    </w:p>
    <w:p w14:paraId="69C7C5BC" w14:textId="77777777" w:rsidR="0022666A" w:rsidRDefault="0022666A" w:rsidP="00C122FC">
      <w:pPr>
        <w:spacing w:before="120"/>
        <w:jc w:val="both"/>
      </w:pPr>
      <w:r>
        <w:t>Aláírás:</w:t>
      </w:r>
      <w:r>
        <w:tab/>
      </w:r>
    </w:p>
    <w:p w14:paraId="6B17EA79" w14:textId="568BAFF2" w:rsidR="0022666A" w:rsidRDefault="0022666A" w:rsidP="00C122FC">
      <w:pPr>
        <w:jc w:val="both"/>
      </w:pPr>
    </w:p>
    <w:p w14:paraId="46A6FF15" w14:textId="220DE26F" w:rsidR="00475CED" w:rsidRPr="00B5196B" w:rsidRDefault="00D90781" w:rsidP="00C122FC">
      <w:pPr>
        <w:pStyle w:val="Cmsor1"/>
        <w:jc w:val="both"/>
        <w:rPr>
          <w:rFonts w:eastAsia="Times New Roman"/>
          <w:lang w:eastAsia="hu-HU"/>
        </w:rPr>
      </w:pPr>
      <w:bookmarkStart w:id="34" w:name="_Toc232077543"/>
      <w:r w:rsidRPr="00B5196B">
        <w:rPr>
          <w:rFonts w:eastAsia="Times New Roman"/>
          <w:lang w:eastAsia="hu-HU"/>
        </w:rPr>
        <w:lastRenderedPageBreak/>
        <w:t>ADATKEZELÉSI TÁJÉKOZTATÓ</w:t>
      </w:r>
      <w:bookmarkEnd w:id="34"/>
    </w:p>
    <w:p w14:paraId="0F949A14" w14:textId="1F33D967" w:rsidR="00475CED" w:rsidRPr="00B5196B" w:rsidRDefault="00D90781" w:rsidP="003F64ED">
      <w:pPr>
        <w:pStyle w:val="Cmsor2"/>
        <w:rPr>
          <w:rFonts w:eastAsia="Times New Roman"/>
          <w:lang w:eastAsia="hu-HU"/>
        </w:rPr>
      </w:pPr>
      <w:bookmarkStart w:id="35" w:name="_Toc231982630"/>
      <w:bookmarkStart w:id="36" w:name="_Toc232077544"/>
      <w:r w:rsidRPr="00B5196B">
        <w:rPr>
          <w:rFonts w:eastAsia="Times New Roman"/>
          <w:lang w:eastAsia="hu-HU"/>
        </w:rPr>
        <w:t xml:space="preserve">A </w:t>
      </w:r>
      <w:r w:rsidRPr="002721AD">
        <w:rPr>
          <w:rFonts w:eastAsia="Times New Roman"/>
          <w:highlight w:val="yellow"/>
          <w:lang w:eastAsia="hu-HU"/>
        </w:rPr>
        <w:t>……………………………………………</w:t>
      </w:r>
      <w:r w:rsidRPr="00B5196B">
        <w:rPr>
          <w:rFonts w:eastAsia="Times New Roman"/>
          <w:lang w:eastAsia="hu-HU"/>
        </w:rPr>
        <w:t xml:space="preserve"> TÁBOROZTATÁSI TEVÉKENYSÉGÉVEL KAPCSOLATBAN</w:t>
      </w:r>
      <w:bookmarkEnd w:id="35"/>
      <w:bookmarkEnd w:id="36"/>
    </w:p>
    <w:p w14:paraId="52E7B5C0" w14:textId="77777777" w:rsidR="00475CED" w:rsidRPr="00B5196B"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p>
    <w:p w14:paraId="1E346157" w14:textId="77777777" w:rsidR="00475CED" w:rsidRPr="00B5196B" w:rsidRDefault="00475CED" w:rsidP="00C122FC">
      <w:pPr>
        <w:shd w:val="clear" w:color="auto" w:fill="FFFFFF"/>
        <w:spacing w:after="0" w:line="270" w:lineRule="atLeast"/>
        <w:jc w:val="both"/>
        <w:rPr>
          <w:rFonts w:ascii="Calibri" w:eastAsia="Times New Roman" w:hAnsi="Calibri" w:cs="Calibri"/>
          <w:bCs/>
          <w:color w:val="333333"/>
          <w:szCs w:val="20"/>
          <w:highlight w:val="cyan"/>
          <w:lang w:eastAsia="hu-HU"/>
        </w:rPr>
      </w:pPr>
    </w:p>
    <w:p w14:paraId="5A87113C"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highlight w:val="yellow"/>
          <w:lang w:eastAsia="hu-HU"/>
        </w:rPr>
      </w:pPr>
      <w:r w:rsidRPr="002721AD">
        <w:rPr>
          <w:rFonts w:ascii="Calibri" w:eastAsia="Times New Roman" w:hAnsi="Calibri" w:cs="Calibri"/>
          <w:bCs/>
          <w:color w:val="333333"/>
          <w:szCs w:val="20"/>
          <w:highlight w:val="yellow"/>
          <w:lang w:eastAsia="hu-HU"/>
        </w:rPr>
        <w:t>Az adatkezelő neve:</w:t>
      </w:r>
    </w:p>
    <w:p w14:paraId="0AAD0158"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highlight w:val="yellow"/>
          <w:lang w:eastAsia="hu-HU"/>
        </w:rPr>
      </w:pPr>
      <w:r w:rsidRPr="002721AD">
        <w:rPr>
          <w:rFonts w:ascii="Calibri" w:eastAsia="Times New Roman" w:hAnsi="Calibri" w:cs="Calibri"/>
          <w:bCs/>
          <w:color w:val="333333"/>
          <w:szCs w:val="20"/>
          <w:highlight w:val="yellow"/>
          <w:lang w:eastAsia="hu-HU"/>
        </w:rPr>
        <w:t xml:space="preserve">címe: </w:t>
      </w:r>
    </w:p>
    <w:p w14:paraId="2A193894"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highlight w:val="yellow"/>
          <w:lang w:eastAsia="hu-HU"/>
        </w:rPr>
      </w:pPr>
      <w:r w:rsidRPr="002721AD">
        <w:rPr>
          <w:rFonts w:ascii="Calibri" w:eastAsia="Times New Roman" w:hAnsi="Calibri" w:cs="Calibri"/>
          <w:bCs/>
          <w:color w:val="333333"/>
          <w:szCs w:val="20"/>
          <w:highlight w:val="yellow"/>
          <w:lang w:eastAsia="hu-HU"/>
        </w:rPr>
        <w:t xml:space="preserve">telefonszáma: </w:t>
      </w:r>
    </w:p>
    <w:p w14:paraId="249C54AB"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highlight w:val="yellow"/>
          <w:lang w:eastAsia="hu-HU"/>
        </w:rPr>
      </w:pPr>
      <w:r w:rsidRPr="002721AD">
        <w:rPr>
          <w:rFonts w:ascii="Calibri" w:eastAsia="Times New Roman" w:hAnsi="Calibri" w:cs="Calibri"/>
          <w:bCs/>
          <w:color w:val="333333"/>
          <w:szCs w:val="20"/>
          <w:highlight w:val="yellow"/>
          <w:lang w:eastAsia="hu-HU"/>
        </w:rPr>
        <w:t xml:space="preserve">adatvédelmi tisztviselő (amennyiben van): </w:t>
      </w:r>
    </w:p>
    <w:p w14:paraId="1C68E1DD"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color w:val="333333"/>
          <w:szCs w:val="20"/>
          <w:highlight w:val="yellow"/>
          <w:lang w:eastAsia="hu-HU"/>
        </w:rPr>
        <w:t>e-mail elérhetősége</w:t>
      </w:r>
      <w:r w:rsidRPr="002721AD">
        <w:rPr>
          <w:rFonts w:ascii="Calibri" w:eastAsia="Times New Roman" w:hAnsi="Calibri" w:cs="Calibri"/>
          <w:bCs/>
          <w:color w:val="333333"/>
          <w:szCs w:val="20"/>
          <w:lang w:eastAsia="hu-HU"/>
        </w:rPr>
        <w:t xml:space="preserve">: </w:t>
      </w:r>
    </w:p>
    <w:p w14:paraId="7EADA888"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p>
    <w:p w14:paraId="67277406" w14:textId="77777777" w:rsidR="00475CED" w:rsidRPr="002721AD" w:rsidRDefault="00475CED" w:rsidP="00C122FC">
      <w:pPr>
        <w:pStyle w:val="Listaszerbekezds"/>
        <w:numPr>
          <w:ilvl w:val="0"/>
          <w:numId w:val="10"/>
        </w:numPr>
        <w:shd w:val="clear" w:color="auto" w:fill="FFFFFF"/>
        <w:spacing w:after="0" w:line="270" w:lineRule="atLeast"/>
        <w:jc w:val="both"/>
        <w:rPr>
          <w:rFonts w:ascii="Calibri" w:eastAsia="Times New Roman" w:hAnsi="Calibri" w:cs="Calibri"/>
          <w:b/>
          <w:color w:val="333333"/>
          <w:szCs w:val="20"/>
          <w:lang w:eastAsia="hu-HU"/>
        </w:rPr>
      </w:pPr>
      <w:r w:rsidRPr="002721AD">
        <w:rPr>
          <w:rFonts w:ascii="Calibri" w:eastAsia="Times New Roman" w:hAnsi="Calibri" w:cs="Calibri"/>
          <w:b/>
          <w:color w:val="333333"/>
          <w:szCs w:val="20"/>
          <w:lang w:eastAsia="hu-HU"/>
        </w:rPr>
        <w:t xml:space="preserve">Adatkezelési tevékenységek </w:t>
      </w:r>
    </w:p>
    <w:p w14:paraId="6F9AE584"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color w:val="333333"/>
          <w:szCs w:val="20"/>
          <w:lang w:eastAsia="hu-HU"/>
        </w:rPr>
        <w:t xml:space="preserve">A </w:t>
      </w:r>
      <w:r w:rsidRPr="002721AD">
        <w:rPr>
          <w:rFonts w:ascii="Calibri" w:eastAsia="Times New Roman" w:hAnsi="Calibri" w:cs="Calibri"/>
          <w:bCs/>
          <w:color w:val="333333"/>
          <w:szCs w:val="20"/>
          <w:highlight w:val="yellow"/>
          <w:lang w:eastAsia="hu-HU"/>
        </w:rPr>
        <w:t>…………………………………………………</w:t>
      </w:r>
      <w:r w:rsidRPr="002721AD">
        <w:rPr>
          <w:rFonts w:ascii="Calibri" w:eastAsia="Times New Roman" w:hAnsi="Calibri" w:cs="Calibri"/>
          <w:bCs/>
          <w:color w:val="333333"/>
          <w:szCs w:val="20"/>
          <w:lang w:eastAsia="hu-HU"/>
        </w:rPr>
        <w:t xml:space="preserve"> mint adatkezelő (a továbbiakban: adatkezelő) az általa szervezett ifjúsági program (tábor) megvalósítása érdekében kezeli a programra jelentkező, illetve a programban résztvevő gyermekek és gondviselőjük, valamint a táboroztatásban közreműködők személyes adatait. Az adatkezelési tevékenységekről, valamint az érintett jogairól az adatkezelő az alábbiakban tájékoztatja az érintetteket. Az ifjúsági programmal kapcsolatosan közzétett információk elérhetőek itt:</w:t>
      </w:r>
    </w:p>
    <w:p w14:paraId="2463E2E7"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p>
    <w:p w14:paraId="27048BC4" w14:textId="77777777" w:rsidR="00475CED" w:rsidRPr="002721AD" w:rsidRDefault="00475CED" w:rsidP="00C122FC">
      <w:pPr>
        <w:pStyle w:val="Listaszerbekezds"/>
        <w:numPr>
          <w:ilvl w:val="0"/>
          <w:numId w:val="12"/>
        </w:numPr>
        <w:shd w:val="clear" w:color="auto" w:fill="FFFFFF"/>
        <w:spacing w:after="0" w:line="270" w:lineRule="atLeast"/>
        <w:jc w:val="both"/>
        <w:rPr>
          <w:rFonts w:ascii="Calibri" w:eastAsia="Times New Roman" w:hAnsi="Calibri" w:cs="Calibri"/>
          <w:b/>
          <w:color w:val="333333"/>
          <w:szCs w:val="20"/>
          <w:lang w:eastAsia="hu-HU"/>
        </w:rPr>
      </w:pPr>
      <w:r w:rsidRPr="002721AD">
        <w:rPr>
          <w:rFonts w:ascii="Calibri" w:eastAsia="Times New Roman" w:hAnsi="Calibri" w:cs="Calibri"/>
          <w:b/>
          <w:color w:val="333333"/>
          <w:szCs w:val="20"/>
          <w:lang w:eastAsia="hu-HU"/>
        </w:rPr>
        <w:t>A táborozásban résztvevő gyermekek és gondviselőik adatainak kezelése, a kezelt adatok köre</w:t>
      </w:r>
    </w:p>
    <w:p w14:paraId="74729B7E" w14:textId="77777777" w:rsidR="00475CED" w:rsidRPr="002721AD" w:rsidRDefault="00475CED" w:rsidP="00C122FC">
      <w:pPr>
        <w:pStyle w:val="Listaszerbekezds"/>
        <w:shd w:val="clear" w:color="auto" w:fill="FFFFFF"/>
        <w:spacing w:after="0" w:line="270" w:lineRule="atLeast"/>
        <w:jc w:val="both"/>
        <w:rPr>
          <w:rFonts w:ascii="Calibri" w:eastAsia="Times New Roman" w:hAnsi="Calibri" w:cs="Calibri"/>
          <w:bCs/>
          <w:color w:val="333333"/>
          <w:szCs w:val="20"/>
          <w:lang w:eastAsia="hu-HU"/>
        </w:rPr>
      </w:pPr>
    </w:p>
    <w:p w14:paraId="6BC420F0" w14:textId="77777777" w:rsidR="00475CED" w:rsidRPr="002721AD" w:rsidRDefault="00475CED" w:rsidP="00C122FC">
      <w:pPr>
        <w:pStyle w:val="Listaszerbekezds"/>
        <w:numPr>
          <w:ilvl w:val="1"/>
          <w:numId w:val="10"/>
        </w:numPr>
        <w:shd w:val="clear" w:color="auto" w:fill="FFFFFF"/>
        <w:spacing w:after="0" w:line="270" w:lineRule="atLeast"/>
        <w:jc w:val="both"/>
        <w:rPr>
          <w:rFonts w:ascii="Calibri" w:eastAsia="Times New Roman" w:hAnsi="Calibri" w:cs="Calibri"/>
          <w:b/>
          <w:color w:val="333333"/>
          <w:szCs w:val="20"/>
          <w:lang w:eastAsia="hu-HU"/>
        </w:rPr>
      </w:pPr>
      <w:r w:rsidRPr="002721AD">
        <w:rPr>
          <w:rFonts w:ascii="Calibri" w:eastAsia="Times New Roman" w:hAnsi="Calibri" w:cs="Calibri"/>
          <w:b/>
          <w:color w:val="333333"/>
          <w:szCs w:val="20"/>
          <w:lang w:eastAsia="hu-HU"/>
        </w:rPr>
        <w:t>A jelentkezés rögzítése érdekében végzett adatkezelési tevékenység</w:t>
      </w:r>
    </w:p>
    <w:p w14:paraId="5E30943E"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i/>
          <w:iCs/>
          <w:color w:val="333333"/>
          <w:szCs w:val="20"/>
          <w:lang w:eastAsia="hu-HU"/>
        </w:rPr>
        <w:t>Kezelt adatok köre:</w:t>
      </w:r>
      <w:r w:rsidRPr="002721AD">
        <w:rPr>
          <w:rFonts w:ascii="Calibri" w:eastAsia="Times New Roman" w:hAnsi="Calibri" w:cs="Calibri"/>
          <w:bCs/>
          <w:color w:val="333333"/>
          <w:szCs w:val="20"/>
          <w:lang w:eastAsia="hu-HU"/>
        </w:rPr>
        <w:t xml:space="preserve"> </w:t>
      </w:r>
    </w:p>
    <w:p w14:paraId="08B3EE83" w14:textId="77777777" w:rsidR="00475CED" w:rsidRPr="002721AD" w:rsidRDefault="00475CED" w:rsidP="00C122FC">
      <w:pPr>
        <w:pStyle w:val="Listaszerbekezds"/>
        <w:numPr>
          <w:ilvl w:val="0"/>
          <w:numId w:val="11"/>
        </w:num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color w:val="333333"/>
          <w:szCs w:val="20"/>
          <w:lang w:eastAsia="hu-HU"/>
        </w:rPr>
        <w:t>a programra jelentkező résztvevő (érintett) neve, születési hely és idő, anyja neve, állandó lakcíme</w:t>
      </w:r>
    </w:p>
    <w:p w14:paraId="79D1BED9" w14:textId="77777777" w:rsidR="00475CED" w:rsidRPr="002721AD" w:rsidRDefault="00475CED" w:rsidP="00C122FC">
      <w:pPr>
        <w:pStyle w:val="Listaszerbekezds"/>
        <w:numPr>
          <w:ilvl w:val="0"/>
          <w:numId w:val="11"/>
        </w:num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color w:val="333333"/>
          <w:szCs w:val="20"/>
          <w:lang w:eastAsia="hu-HU"/>
        </w:rPr>
        <w:t>a 18 év alatti résztvevő törvényes képviselőjének (gondviselőjének) neve, kapcsolattartási adatai: elektronikus levelezési címe, telefonszáma</w:t>
      </w:r>
    </w:p>
    <w:p w14:paraId="7E9391ED"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i/>
          <w:iCs/>
          <w:color w:val="333333"/>
          <w:szCs w:val="20"/>
          <w:lang w:eastAsia="hu-HU"/>
        </w:rPr>
        <w:t>Az adatkezelés célja:</w:t>
      </w:r>
      <w:r w:rsidRPr="002721AD">
        <w:rPr>
          <w:rFonts w:ascii="Calibri" w:eastAsia="Times New Roman" w:hAnsi="Calibri" w:cs="Calibri"/>
          <w:bCs/>
          <w:color w:val="333333"/>
          <w:szCs w:val="20"/>
          <w:lang w:eastAsia="hu-HU"/>
        </w:rPr>
        <w:t xml:space="preserve"> az érintettek azonosítása, és megfelelő és egymástól való egyértelmű megkülönböztetést elősegítő rögzítése az adatkezelő belső rendszerében, a kapcsolattartási adatok kezelése a résztvevők és a törvényes képviselők programmal kapcsolatos információkról, változásokról való tájékoztatása érdekében , továbbá a sürgősség esetén történő értesítés érdekében szükséges. A jelentkezés rögzítése, a táborozásban való részvételre vonatkozó szerződés megkötése.</w:t>
      </w:r>
    </w:p>
    <w:p w14:paraId="7E521E1D"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p>
    <w:p w14:paraId="2F5A49D4" w14:textId="77777777" w:rsidR="00475CED" w:rsidRPr="002721AD" w:rsidRDefault="00475CED" w:rsidP="00C122FC">
      <w:pPr>
        <w:jc w:val="both"/>
        <w:rPr>
          <w:rFonts w:ascii="Calibri" w:eastAsia="Times New Roman" w:hAnsi="Calibri" w:cs="Calibri"/>
          <w:bCs/>
          <w:color w:val="333333"/>
          <w:szCs w:val="20"/>
          <w:lang w:eastAsia="hu-HU"/>
        </w:rPr>
      </w:pPr>
      <w:r w:rsidRPr="002721AD">
        <w:rPr>
          <w:rFonts w:ascii="Calibri" w:eastAsia="Times New Roman" w:hAnsi="Calibri" w:cs="Calibri"/>
          <w:bCs/>
          <w:i/>
          <w:iCs/>
          <w:color w:val="333333"/>
          <w:szCs w:val="20"/>
          <w:lang w:eastAsia="hu-HU"/>
        </w:rPr>
        <w:t>Az adatkezelés jogalapja</w:t>
      </w:r>
      <w:r w:rsidRPr="002721AD">
        <w:rPr>
          <w:rFonts w:ascii="Calibri" w:eastAsia="Times New Roman" w:hAnsi="Calibri" w:cs="Calibri"/>
          <w:bCs/>
          <w:color w:val="333333"/>
          <w:szCs w:val="20"/>
          <w:lang w:eastAsia="hu-HU"/>
        </w:rPr>
        <w:t>: a jelentkezés elfogadásával létrejövő szerződés megkötése és teljesítése (</w:t>
      </w:r>
      <w:r w:rsidRPr="002721AD">
        <w:rPr>
          <w:rFonts w:ascii="Times New Roman" w:hAnsi="Times New Roman"/>
        </w:rPr>
        <w:t>Európai Parlament és Tanács (EU) 2016/679 rendelet 6. cikk (1) bekezdés a) pontja, 9. cikk (2) bekezdés b) pontja)</w:t>
      </w:r>
    </w:p>
    <w:p w14:paraId="35CF1745"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i/>
          <w:iCs/>
          <w:color w:val="333333"/>
          <w:szCs w:val="20"/>
          <w:lang w:eastAsia="hu-HU"/>
        </w:rPr>
        <w:t>Az adatkezelés időtartama</w:t>
      </w:r>
      <w:r w:rsidRPr="002721AD">
        <w:rPr>
          <w:rFonts w:ascii="Calibri" w:eastAsia="Times New Roman" w:hAnsi="Calibri" w:cs="Calibri"/>
          <w:bCs/>
          <w:color w:val="333333"/>
          <w:szCs w:val="20"/>
          <w:lang w:eastAsia="hu-HU"/>
        </w:rPr>
        <w:t>: a szerződés megkötését követő 8. év végéig a Számv. tv. 169. § alapján</w:t>
      </w:r>
    </w:p>
    <w:p w14:paraId="64BC6FF5"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color w:val="333333"/>
          <w:szCs w:val="20"/>
          <w:lang w:eastAsia="hu-HU"/>
        </w:rPr>
        <w:t>Az adatkezelés a programban történő részvétel kötelező feltétele.</w:t>
      </w:r>
    </w:p>
    <w:p w14:paraId="2C1FE531" w14:textId="77777777" w:rsidR="00475CED" w:rsidRPr="002721AD" w:rsidRDefault="00475CED" w:rsidP="00C122FC">
      <w:pPr>
        <w:shd w:val="clear" w:color="auto" w:fill="FFFFFF"/>
        <w:spacing w:after="0" w:line="270" w:lineRule="atLeast"/>
        <w:jc w:val="both"/>
        <w:rPr>
          <w:rFonts w:ascii="Calibri" w:eastAsia="Times New Roman" w:hAnsi="Calibri" w:cs="Calibri"/>
          <w:bCs/>
          <w:i/>
          <w:iCs/>
          <w:color w:val="333333"/>
          <w:szCs w:val="20"/>
          <w:lang w:eastAsia="hu-HU"/>
        </w:rPr>
      </w:pPr>
    </w:p>
    <w:p w14:paraId="5EA864D0" w14:textId="77777777" w:rsidR="00475CED" w:rsidRPr="002721AD" w:rsidRDefault="00475CED" w:rsidP="00C122FC">
      <w:pPr>
        <w:pStyle w:val="Listaszerbekezds"/>
        <w:numPr>
          <w:ilvl w:val="1"/>
          <w:numId w:val="10"/>
        </w:numPr>
        <w:shd w:val="clear" w:color="auto" w:fill="FFFFFF"/>
        <w:spacing w:after="0" w:line="270" w:lineRule="atLeast"/>
        <w:jc w:val="both"/>
        <w:rPr>
          <w:rFonts w:ascii="Calibri" w:eastAsia="Times New Roman" w:hAnsi="Calibri" w:cs="Calibri"/>
          <w:b/>
          <w:color w:val="333333"/>
          <w:szCs w:val="20"/>
          <w:lang w:eastAsia="hu-HU"/>
        </w:rPr>
      </w:pPr>
      <w:r w:rsidRPr="002721AD">
        <w:rPr>
          <w:rFonts w:ascii="Calibri" w:eastAsia="Times New Roman" w:hAnsi="Calibri" w:cs="Calibri"/>
          <w:b/>
          <w:color w:val="333333"/>
          <w:szCs w:val="20"/>
          <w:lang w:eastAsia="hu-HU"/>
        </w:rPr>
        <w:t>A gyermek egészségügyi adatainak kezelése</w:t>
      </w:r>
    </w:p>
    <w:p w14:paraId="7D305B7F" w14:textId="77777777" w:rsidR="00475CED" w:rsidRPr="002721AD" w:rsidRDefault="00475CED" w:rsidP="00C122FC">
      <w:pPr>
        <w:shd w:val="clear" w:color="auto" w:fill="FFFFFF"/>
        <w:spacing w:after="0" w:line="270" w:lineRule="atLeast"/>
        <w:jc w:val="both"/>
        <w:rPr>
          <w:rFonts w:ascii="Calibri" w:eastAsia="Times New Roman" w:hAnsi="Calibri" w:cs="Calibri"/>
          <w:bCs/>
          <w:i/>
          <w:iCs/>
          <w:color w:val="333333"/>
          <w:szCs w:val="20"/>
          <w:lang w:eastAsia="hu-HU"/>
        </w:rPr>
      </w:pPr>
      <w:r w:rsidRPr="002721AD">
        <w:rPr>
          <w:rFonts w:ascii="Calibri" w:eastAsia="Times New Roman" w:hAnsi="Calibri" w:cs="Calibri"/>
          <w:bCs/>
          <w:i/>
          <w:iCs/>
          <w:color w:val="333333"/>
          <w:szCs w:val="20"/>
          <w:lang w:eastAsia="hu-HU"/>
        </w:rPr>
        <w:t xml:space="preserve">Kezelt adatok köre: </w:t>
      </w:r>
    </w:p>
    <w:p w14:paraId="43331278" w14:textId="77777777" w:rsidR="00475CED" w:rsidRPr="002721AD" w:rsidRDefault="00475CED" w:rsidP="00C122FC">
      <w:pPr>
        <w:pStyle w:val="Listaszerbekezds"/>
        <w:numPr>
          <w:ilvl w:val="0"/>
          <w:numId w:val="11"/>
        </w:num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color w:val="333333"/>
          <w:szCs w:val="20"/>
          <w:lang w:eastAsia="hu-HU"/>
        </w:rPr>
        <w:t>az ismert krónikus betegségekre vonatkozó adat (amennyiben a táborozást érinti)</w:t>
      </w:r>
    </w:p>
    <w:p w14:paraId="19585ED6" w14:textId="77777777" w:rsidR="00475CED" w:rsidRPr="002721AD" w:rsidRDefault="00475CED" w:rsidP="00C122FC">
      <w:pPr>
        <w:pStyle w:val="Listaszerbekezds"/>
        <w:numPr>
          <w:ilvl w:val="0"/>
          <w:numId w:val="11"/>
        </w:num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color w:val="333333"/>
          <w:szCs w:val="20"/>
          <w:lang w:eastAsia="hu-HU"/>
        </w:rPr>
        <w:t>az ismert allergiára, gyógyszerérzékenységre vonatkozó adat</w:t>
      </w:r>
    </w:p>
    <w:p w14:paraId="6E3AF807" w14:textId="77777777" w:rsidR="00475CED" w:rsidRPr="002721AD" w:rsidRDefault="00475CED" w:rsidP="00C122FC">
      <w:pPr>
        <w:pStyle w:val="Listaszerbekezds"/>
        <w:numPr>
          <w:ilvl w:val="0"/>
          <w:numId w:val="11"/>
        </w:num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color w:val="333333"/>
          <w:szCs w:val="20"/>
          <w:lang w:eastAsia="hu-HU"/>
        </w:rPr>
        <w:t>a rendszeresen szedett gyógyszerek köre, szedés feltételei</w:t>
      </w:r>
    </w:p>
    <w:p w14:paraId="674A1EE6" w14:textId="77777777" w:rsidR="00475CED" w:rsidRPr="002721AD" w:rsidRDefault="00475CED" w:rsidP="00C122FC">
      <w:pPr>
        <w:pStyle w:val="Listaszerbekezds"/>
        <w:numPr>
          <w:ilvl w:val="0"/>
          <w:numId w:val="11"/>
        </w:num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color w:val="333333"/>
          <w:szCs w:val="20"/>
          <w:lang w:eastAsia="hu-HU"/>
        </w:rPr>
        <w:t>a gyermek táborozást közvetlenül megelőző időszakban az egészségi állapotára vonatkozó információ és adat</w:t>
      </w:r>
    </w:p>
    <w:p w14:paraId="21904F39"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i/>
          <w:iCs/>
          <w:color w:val="333333"/>
          <w:szCs w:val="20"/>
          <w:lang w:eastAsia="hu-HU"/>
        </w:rPr>
        <w:t xml:space="preserve">Az adatkezelés célja: </w:t>
      </w:r>
      <w:r w:rsidRPr="002721AD">
        <w:rPr>
          <w:rFonts w:ascii="Calibri" w:eastAsia="Times New Roman" w:hAnsi="Calibri" w:cs="Calibri"/>
          <w:bCs/>
          <w:color w:val="333333"/>
          <w:szCs w:val="20"/>
          <w:lang w:eastAsia="hu-HU"/>
        </w:rPr>
        <w:t>a résztvevők testi épségének és egészségének megőrzése, megfelelő segítségnyújtás biztosítása szükséghelyzetben</w:t>
      </w:r>
    </w:p>
    <w:p w14:paraId="383C063D" w14:textId="77777777" w:rsidR="00475CED" w:rsidRPr="002721AD" w:rsidRDefault="00475CED" w:rsidP="00C122FC">
      <w:pPr>
        <w:jc w:val="both"/>
        <w:rPr>
          <w:rFonts w:ascii="Calibri" w:eastAsia="Times New Roman" w:hAnsi="Calibri" w:cs="Calibri"/>
          <w:bCs/>
          <w:color w:val="333333"/>
          <w:szCs w:val="20"/>
          <w:lang w:eastAsia="hu-HU"/>
        </w:rPr>
      </w:pPr>
      <w:r w:rsidRPr="002721AD">
        <w:rPr>
          <w:rFonts w:ascii="Calibri" w:eastAsia="Times New Roman" w:hAnsi="Calibri" w:cs="Calibri"/>
          <w:bCs/>
          <w:i/>
          <w:iCs/>
          <w:color w:val="333333"/>
          <w:szCs w:val="20"/>
          <w:lang w:eastAsia="hu-HU"/>
        </w:rPr>
        <w:lastRenderedPageBreak/>
        <w:t>Az adatkezelés jogalapja:</w:t>
      </w:r>
      <w:r w:rsidRPr="002721AD">
        <w:rPr>
          <w:rFonts w:ascii="Calibri" w:eastAsia="Times New Roman" w:hAnsi="Calibri" w:cs="Calibri"/>
          <w:bCs/>
          <w:color w:val="333333"/>
          <w:szCs w:val="20"/>
          <w:lang w:eastAsia="hu-HU"/>
        </w:rPr>
        <w:t xml:space="preserve"> a jelentkezés elfogadásával létrejövő szerződés megkötése és teljesítése (</w:t>
      </w:r>
      <w:r w:rsidRPr="002721AD">
        <w:rPr>
          <w:rFonts w:ascii="Times New Roman" w:hAnsi="Times New Roman"/>
        </w:rPr>
        <w:t>Európai Parlament és Tanács (EU) 2016/679 rendelet 6. cikk (1) bekezdés a) pontja, 9. cikk (2) bekezdés b) pontja</w:t>
      </w:r>
      <w:r w:rsidRPr="002721AD">
        <w:rPr>
          <w:rFonts w:ascii="Calibri" w:eastAsia="Times New Roman" w:hAnsi="Calibri" w:cs="Calibri"/>
          <w:bCs/>
          <w:color w:val="333333"/>
          <w:szCs w:val="20"/>
          <w:lang w:eastAsia="hu-HU"/>
        </w:rPr>
        <w:t>)</w:t>
      </w:r>
    </w:p>
    <w:p w14:paraId="71C82567" w14:textId="77777777" w:rsidR="00475CED" w:rsidRPr="002721AD" w:rsidRDefault="00475CED" w:rsidP="00C122FC">
      <w:pPr>
        <w:shd w:val="clear" w:color="auto" w:fill="FFFFFF"/>
        <w:spacing w:after="0" w:line="270" w:lineRule="atLeast"/>
        <w:jc w:val="both"/>
        <w:rPr>
          <w:rFonts w:ascii="Calibri" w:eastAsia="Times New Roman" w:hAnsi="Calibri" w:cs="Calibri"/>
          <w:bCs/>
          <w:i/>
          <w:iCs/>
          <w:color w:val="333333"/>
          <w:szCs w:val="20"/>
          <w:lang w:eastAsia="hu-HU"/>
        </w:rPr>
      </w:pPr>
      <w:r w:rsidRPr="002721AD">
        <w:rPr>
          <w:rFonts w:ascii="Calibri" w:eastAsia="Times New Roman" w:hAnsi="Calibri" w:cs="Calibri"/>
          <w:bCs/>
          <w:i/>
          <w:iCs/>
          <w:color w:val="333333"/>
          <w:szCs w:val="20"/>
          <w:lang w:eastAsia="hu-HU"/>
        </w:rPr>
        <w:t xml:space="preserve">Az adatkezelés időtartama: </w:t>
      </w:r>
      <w:r w:rsidRPr="002721AD">
        <w:rPr>
          <w:rFonts w:ascii="Calibri" w:eastAsia="Times New Roman" w:hAnsi="Calibri" w:cs="Calibri"/>
          <w:bCs/>
          <w:color w:val="333333"/>
          <w:szCs w:val="20"/>
          <w:lang w:eastAsia="hu-HU"/>
        </w:rPr>
        <w:t>a táborozás befejezését követő 30 nap</w:t>
      </w:r>
    </w:p>
    <w:p w14:paraId="264FD90E"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color w:val="333333"/>
          <w:szCs w:val="20"/>
          <w:lang w:eastAsia="hu-HU"/>
        </w:rPr>
        <w:t>Az adatkezelés a programban történő részvétel kötelező feltétele.</w:t>
      </w:r>
    </w:p>
    <w:p w14:paraId="6046B2A5"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p>
    <w:p w14:paraId="13404580" w14:textId="77777777" w:rsidR="00475CED" w:rsidRPr="002721AD" w:rsidRDefault="00475CED" w:rsidP="00C122FC">
      <w:pPr>
        <w:pStyle w:val="Listaszerbekezds"/>
        <w:numPr>
          <w:ilvl w:val="1"/>
          <w:numId w:val="10"/>
        </w:numPr>
        <w:shd w:val="clear" w:color="auto" w:fill="FFFFFF"/>
        <w:spacing w:after="0" w:line="270" w:lineRule="atLeast"/>
        <w:jc w:val="both"/>
        <w:rPr>
          <w:rFonts w:ascii="Calibri" w:eastAsia="Times New Roman" w:hAnsi="Calibri" w:cs="Calibri"/>
          <w:b/>
          <w:color w:val="333333"/>
          <w:szCs w:val="20"/>
          <w:lang w:eastAsia="hu-HU"/>
        </w:rPr>
      </w:pPr>
      <w:r w:rsidRPr="002721AD">
        <w:rPr>
          <w:rFonts w:ascii="Calibri" w:eastAsia="Times New Roman" w:hAnsi="Calibri" w:cs="Calibri"/>
          <w:b/>
          <w:color w:val="333333"/>
          <w:szCs w:val="20"/>
          <w:lang w:eastAsia="hu-HU"/>
        </w:rPr>
        <w:t>Kapcsolattartás érdekében végzett adatkezelési tevékenység</w:t>
      </w:r>
    </w:p>
    <w:p w14:paraId="23B70602"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i/>
          <w:iCs/>
          <w:color w:val="333333"/>
          <w:szCs w:val="20"/>
          <w:lang w:eastAsia="hu-HU"/>
        </w:rPr>
        <w:t>Kezelt adatok köre</w:t>
      </w:r>
      <w:r w:rsidRPr="002721AD">
        <w:rPr>
          <w:rFonts w:ascii="Calibri" w:eastAsia="Times New Roman" w:hAnsi="Calibri" w:cs="Calibri"/>
          <w:bCs/>
          <w:color w:val="333333"/>
          <w:szCs w:val="20"/>
          <w:lang w:eastAsia="hu-HU"/>
        </w:rPr>
        <w:t>: gondviselő telefonszám, emailcím, értesítési cím</w:t>
      </w:r>
    </w:p>
    <w:p w14:paraId="3F6E51A5"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i/>
          <w:iCs/>
          <w:color w:val="333333"/>
          <w:szCs w:val="20"/>
          <w:lang w:eastAsia="hu-HU"/>
        </w:rPr>
        <w:t>Az adatkezelés célja</w:t>
      </w:r>
      <w:r w:rsidRPr="002721AD">
        <w:rPr>
          <w:rFonts w:ascii="Calibri" w:eastAsia="Times New Roman" w:hAnsi="Calibri" w:cs="Calibri"/>
          <w:bCs/>
          <w:color w:val="333333"/>
          <w:szCs w:val="20"/>
          <w:lang w:eastAsia="hu-HU"/>
        </w:rPr>
        <w:t>: kapcsolattartás elősegítése a jelentkezés regisztrációja és a tábor megvalósítása során, a jelentkezéssel és annak elfogadásával létrejövő, a táborozásban való részvételre vonatkozó szerződés megkötése és teljesítése</w:t>
      </w:r>
    </w:p>
    <w:p w14:paraId="063EF565" w14:textId="77777777" w:rsidR="00475CED" w:rsidRPr="002721AD" w:rsidRDefault="00475CED" w:rsidP="00C122FC">
      <w:pPr>
        <w:jc w:val="both"/>
        <w:rPr>
          <w:rFonts w:ascii="Times New Roman" w:hAnsi="Times New Roman"/>
        </w:rPr>
      </w:pPr>
      <w:r w:rsidRPr="002721AD">
        <w:rPr>
          <w:rFonts w:ascii="Calibri" w:eastAsia="Times New Roman" w:hAnsi="Calibri" w:cs="Calibri"/>
          <w:bCs/>
          <w:i/>
          <w:iCs/>
          <w:color w:val="333333"/>
          <w:szCs w:val="20"/>
          <w:lang w:eastAsia="hu-HU"/>
        </w:rPr>
        <w:t>Az adatkezelés jogalapja</w:t>
      </w:r>
      <w:r w:rsidRPr="002721AD">
        <w:rPr>
          <w:rFonts w:ascii="Calibri" w:eastAsia="Times New Roman" w:hAnsi="Calibri" w:cs="Calibri"/>
          <w:bCs/>
          <w:color w:val="333333"/>
          <w:szCs w:val="20"/>
          <w:lang w:eastAsia="hu-HU"/>
        </w:rPr>
        <w:t xml:space="preserve">: </w:t>
      </w:r>
      <w:r w:rsidRPr="002721AD">
        <w:rPr>
          <w:rFonts w:ascii="Times New Roman" w:hAnsi="Times New Roman"/>
        </w:rPr>
        <w:t>Európai Parlament és Tanács (EU) 2016/679 rendelet 6. cikk (1) bekezdés a) pontja, 9. cikk (2) bekezdés b) pontja.</w:t>
      </w:r>
    </w:p>
    <w:p w14:paraId="3858DDFD"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p>
    <w:p w14:paraId="4448F286"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i/>
          <w:iCs/>
          <w:color w:val="333333"/>
          <w:szCs w:val="20"/>
          <w:lang w:eastAsia="hu-HU"/>
        </w:rPr>
        <w:t>Az adatkezelés időtartama:</w:t>
      </w:r>
      <w:r w:rsidRPr="002721AD">
        <w:rPr>
          <w:rFonts w:ascii="Calibri" w:eastAsia="Times New Roman" w:hAnsi="Calibri" w:cs="Calibri"/>
          <w:bCs/>
          <w:color w:val="333333"/>
          <w:szCs w:val="20"/>
          <w:lang w:eastAsia="hu-HU"/>
        </w:rPr>
        <w:t xml:space="preserve"> a szerződés megszűnéséig, kivéve, ha a résztvevő (gondviselője)a kapcsolattartási adatai megőrzéséhez további programokról való tájékoztatás céljából hozzájárul</w:t>
      </w:r>
    </w:p>
    <w:p w14:paraId="3D8CE0B0"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color w:val="333333"/>
          <w:szCs w:val="20"/>
          <w:lang w:eastAsia="hu-HU"/>
        </w:rPr>
        <w:t>Az adatkezelés a részvétel kötelező feltétele.</w:t>
      </w:r>
    </w:p>
    <w:p w14:paraId="609489E4" w14:textId="77777777" w:rsidR="00475CED" w:rsidRPr="002721AD" w:rsidRDefault="00475CED" w:rsidP="00C122FC">
      <w:pPr>
        <w:spacing w:after="0"/>
        <w:jc w:val="both"/>
        <w:rPr>
          <w:rFonts w:ascii="Calibri" w:hAnsi="Calibri" w:cs="Calibri"/>
          <w:szCs w:val="20"/>
        </w:rPr>
      </w:pPr>
    </w:p>
    <w:p w14:paraId="3D7AD462" w14:textId="77777777" w:rsidR="00475CED" w:rsidRPr="002721AD" w:rsidRDefault="00475CED" w:rsidP="00C122FC">
      <w:pPr>
        <w:pStyle w:val="Listaszerbekezds"/>
        <w:numPr>
          <w:ilvl w:val="0"/>
          <w:numId w:val="12"/>
        </w:numPr>
        <w:spacing w:after="0"/>
        <w:jc w:val="both"/>
        <w:rPr>
          <w:rFonts w:ascii="Calibri" w:hAnsi="Calibri" w:cs="Calibri"/>
          <w:b/>
          <w:bCs/>
          <w:szCs w:val="20"/>
        </w:rPr>
      </w:pPr>
      <w:r w:rsidRPr="002721AD">
        <w:rPr>
          <w:rFonts w:ascii="Calibri" w:hAnsi="Calibri" w:cs="Calibri"/>
          <w:b/>
          <w:bCs/>
          <w:szCs w:val="20"/>
        </w:rPr>
        <w:t>A táboroztatásban közreműködők adatainak kezelése</w:t>
      </w:r>
    </w:p>
    <w:p w14:paraId="2C32844D" w14:textId="77777777" w:rsidR="00475CED" w:rsidRPr="002721AD" w:rsidRDefault="00475CED" w:rsidP="00C122FC">
      <w:pPr>
        <w:spacing w:after="0"/>
        <w:jc w:val="both"/>
        <w:rPr>
          <w:rFonts w:ascii="Calibri" w:hAnsi="Calibri" w:cs="Calibri"/>
          <w:b/>
          <w:bCs/>
          <w:szCs w:val="20"/>
        </w:rPr>
      </w:pPr>
    </w:p>
    <w:p w14:paraId="290A4981" w14:textId="77777777" w:rsidR="00475CED" w:rsidRPr="002721AD" w:rsidRDefault="00475CED" w:rsidP="00C122FC">
      <w:pPr>
        <w:pStyle w:val="Listaszerbekezds"/>
        <w:numPr>
          <w:ilvl w:val="1"/>
          <w:numId w:val="13"/>
        </w:numPr>
        <w:shd w:val="clear" w:color="auto" w:fill="FFFFFF"/>
        <w:spacing w:after="0" w:line="270" w:lineRule="atLeast"/>
        <w:ind w:left="1134" w:hanging="850"/>
        <w:jc w:val="both"/>
        <w:rPr>
          <w:rFonts w:ascii="Calibri" w:eastAsia="Times New Roman" w:hAnsi="Calibri" w:cs="Calibri"/>
          <w:b/>
          <w:color w:val="333333"/>
          <w:szCs w:val="20"/>
          <w:lang w:eastAsia="hu-HU"/>
        </w:rPr>
      </w:pPr>
      <w:r w:rsidRPr="002721AD">
        <w:rPr>
          <w:rFonts w:ascii="Calibri" w:eastAsia="Times New Roman" w:hAnsi="Calibri" w:cs="Calibri"/>
          <w:b/>
          <w:color w:val="333333"/>
          <w:szCs w:val="20"/>
          <w:lang w:eastAsia="hu-HU"/>
        </w:rPr>
        <w:t>A közreműködésről szóló szerződés megkötése és teljesítése érdekében végzett adatkezelési tevékenység</w:t>
      </w:r>
    </w:p>
    <w:p w14:paraId="0AB290F0"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i/>
          <w:iCs/>
          <w:color w:val="333333"/>
          <w:szCs w:val="20"/>
          <w:lang w:eastAsia="hu-HU"/>
        </w:rPr>
        <w:t>Kezelt adatok köre:</w:t>
      </w:r>
      <w:r w:rsidRPr="002721AD">
        <w:rPr>
          <w:rFonts w:ascii="Calibri" w:eastAsia="Times New Roman" w:hAnsi="Calibri" w:cs="Calibri"/>
          <w:bCs/>
          <w:color w:val="333333"/>
          <w:szCs w:val="20"/>
          <w:lang w:eastAsia="hu-HU"/>
        </w:rPr>
        <w:t xml:space="preserve"> </w:t>
      </w:r>
    </w:p>
    <w:p w14:paraId="7F6F0E11" w14:textId="77777777" w:rsidR="00475CED" w:rsidRPr="002721AD" w:rsidRDefault="00475CED" w:rsidP="00C122FC">
      <w:pPr>
        <w:pStyle w:val="Listaszerbekezds"/>
        <w:numPr>
          <w:ilvl w:val="0"/>
          <w:numId w:val="11"/>
        </w:num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color w:val="333333"/>
          <w:szCs w:val="20"/>
          <w:lang w:eastAsia="hu-HU"/>
        </w:rPr>
        <w:t xml:space="preserve">a programra jelentkező közreműködő (érintett) neve, születési hely és idő, anyja neve, állandó lakcíme, </w:t>
      </w:r>
    </w:p>
    <w:p w14:paraId="627B9BEF"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i/>
          <w:iCs/>
          <w:color w:val="333333"/>
          <w:szCs w:val="20"/>
          <w:lang w:eastAsia="hu-HU"/>
        </w:rPr>
        <w:t>Az adatkezelés célja:</w:t>
      </w:r>
      <w:r w:rsidRPr="002721AD">
        <w:rPr>
          <w:rFonts w:ascii="Calibri" w:eastAsia="Times New Roman" w:hAnsi="Calibri" w:cs="Calibri"/>
          <w:bCs/>
          <w:color w:val="333333"/>
          <w:szCs w:val="20"/>
          <w:lang w:eastAsia="hu-HU"/>
        </w:rPr>
        <w:t xml:space="preserve"> az érintettek azonosítása, és megfelelő és egymástól való egyértelmű megkülönböztetést elősegítő rögzítése az adatkezelő belső rendszerében, a kapcsolattartási adatok kezelése a résztvevők és a törvényes képviselők programmal kapcsolatos információkról. A jelentkezés rögzítése, a táboroztatásban való részvételre vonatkozó szerződés megkötése</w:t>
      </w:r>
    </w:p>
    <w:p w14:paraId="3B1A001C" w14:textId="77777777" w:rsidR="00475CED" w:rsidRPr="002721AD" w:rsidRDefault="00475CED" w:rsidP="00C122FC">
      <w:pPr>
        <w:jc w:val="both"/>
        <w:rPr>
          <w:rFonts w:ascii="Times New Roman" w:hAnsi="Times New Roman"/>
        </w:rPr>
      </w:pPr>
      <w:r w:rsidRPr="002721AD">
        <w:rPr>
          <w:rFonts w:ascii="Calibri" w:eastAsia="Times New Roman" w:hAnsi="Calibri" w:cs="Calibri"/>
          <w:bCs/>
          <w:i/>
          <w:iCs/>
          <w:color w:val="333333"/>
          <w:szCs w:val="20"/>
          <w:lang w:eastAsia="hu-HU"/>
        </w:rPr>
        <w:t>Az adatkezelés jogalapja</w:t>
      </w:r>
      <w:r w:rsidRPr="002721AD">
        <w:rPr>
          <w:rFonts w:ascii="Calibri" w:eastAsia="Times New Roman" w:hAnsi="Calibri" w:cs="Calibri"/>
          <w:bCs/>
          <w:color w:val="333333"/>
          <w:szCs w:val="20"/>
          <w:lang w:eastAsia="hu-HU"/>
        </w:rPr>
        <w:t xml:space="preserve">: </w:t>
      </w:r>
      <w:r w:rsidRPr="002721AD">
        <w:rPr>
          <w:rFonts w:ascii="Times New Roman" w:hAnsi="Times New Roman"/>
        </w:rPr>
        <w:t>Európai Parlament és Tanács (EU) 2016/679 rendelet 6. cikk (1) bekezdés a) pontja, 9. cikk (2) bekezdés b) pontja.</w:t>
      </w:r>
    </w:p>
    <w:p w14:paraId="6F82F54E"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i/>
          <w:iCs/>
          <w:color w:val="333333"/>
          <w:szCs w:val="20"/>
          <w:lang w:eastAsia="hu-HU"/>
        </w:rPr>
        <w:t>Az adatkezelés időtartama</w:t>
      </w:r>
      <w:r w:rsidRPr="002721AD">
        <w:rPr>
          <w:rFonts w:ascii="Calibri" w:eastAsia="Times New Roman" w:hAnsi="Calibri" w:cs="Calibri"/>
          <w:bCs/>
          <w:color w:val="333333"/>
          <w:szCs w:val="20"/>
          <w:lang w:eastAsia="hu-HU"/>
        </w:rPr>
        <w:t>: a szerződés megkötését követő 8. év végéig a Számv. tv. 169. § alapján</w:t>
      </w:r>
    </w:p>
    <w:p w14:paraId="0E09A7F3"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color w:val="333333"/>
          <w:szCs w:val="20"/>
          <w:lang w:eastAsia="hu-HU"/>
        </w:rPr>
        <w:t>Az adatkezelés a programban történő részvétel kötelező feltétele.</w:t>
      </w:r>
    </w:p>
    <w:p w14:paraId="237CDD6F" w14:textId="77777777" w:rsidR="00475CED" w:rsidRPr="002721AD" w:rsidRDefault="00475CED" w:rsidP="00C122FC">
      <w:pPr>
        <w:spacing w:after="0"/>
        <w:jc w:val="both"/>
        <w:rPr>
          <w:rFonts w:ascii="Calibri" w:hAnsi="Calibri" w:cs="Calibri"/>
          <w:b/>
          <w:bCs/>
          <w:szCs w:val="20"/>
        </w:rPr>
      </w:pPr>
    </w:p>
    <w:p w14:paraId="0847C218" w14:textId="77777777" w:rsidR="00475CED" w:rsidRPr="002721AD" w:rsidRDefault="00475CED" w:rsidP="00C122FC">
      <w:pPr>
        <w:pStyle w:val="Listaszerbekezds"/>
        <w:numPr>
          <w:ilvl w:val="1"/>
          <w:numId w:val="13"/>
        </w:numPr>
        <w:ind w:left="709"/>
        <w:jc w:val="both"/>
        <w:rPr>
          <w:rFonts w:ascii="Calibri" w:hAnsi="Calibri" w:cs="Calibri"/>
          <w:b/>
          <w:bCs/>
          <w:szCs w:val="20"/>
        </w:rPr>
      </w:pPr>
      <w:r w:rsidRPr="002721AD">
        <w:rPr>
          <w:rFonts w:ascii="Calibri" w:hAnsi="Calibri" w:cs="Calibri"/>
          <w:b/>
          <w:bCs/>
          <w:szCs w:val="20"/>
        </w:rPr>
        <w:t xml:space="preserve"> a 333. típusú erkölcsi bizonyítványban rögzített adatokkal kapcsolatos adatkezelés</w:t>
      </w:r>
    </w:p>
    <w:p w14:paraId="43EDD33B"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i/>
          <w:iCs/>
          <w:color w:val="333333"/>
          <w:szCs w:val="20"/>
          <w:lang w:eastAsia="hu-HU"/>
        </w:rPr>
        <w:t>Kezelt adatok köre:</w:t>
      </w:r>
      <w:r w:rsidRPr="002721AD">
        <w:rPr>
          <w:rFonts w:ascii="Calibri" w:eastAsia="Times New Roman" w:hAnsi="Calibri" w:cs="Calibri"/>
          <w:bCs/>
          <w:color w:val="333333"/>
          <w:szCs w:val="20"/>
          <w:lang w:eastAsia="hu-HU"/>
        </w:rPr>
        <w:t xml:space="preserve"> </w:t>
      </w:r>
    </w:p>
    <w:p w14:paraId="15CD6756" w14:textId="77777777" w:rsidR="00475CED" w:rsidRPr="002721AD" w:rsidRDefault="00475CED" w:rsidP="00C122FC">
      <w:pPr>
        <w:pStyle w:val="Listaszerbekezds"/>
        <w:numPr>
          <w:ilvl w:val="0"/>
          <w:numId w:val="11"/>
        </w:num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i/>
          <w:iCs/>
          <w:color w:val="333333"/>
          <w:szCs w:val="20"/>
          <w:lang w:eastAsia="hu-HU"/>
        </w:rPr>
        <w:t>a hatósági erkölcsi bizonyítványban rögzített személyes adatokra vonatkozó nyilatkozat</w:t>
      </w:r>
    </w:p>
    <w:p w14:paraId="04020D1C"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i/>
          <w:iCs/>
          <w:color w:val="333333"/>
          <w:szCs w:val="20"/>
          <w:lang w:eastAsia="hu-HU"/>
        </w:rPr>
        <w:t>Az adatkezelés célja:</w:t>
      </w:r>
      <w:r w:rsidRPr="002721AD">
        <w:rPr>
          <w:rFonts w:ascii="Calibri" w:eastAsia="Times New Roman" w:hAnsi="Calibri" w:cs="Calibri"/>
          <w:bCs/>
          <w:color w:val="333333"/>
          <w:szCs w:val="20"/>
          <w:lang w:eastAsia="hu-HU"/>
        </w:rPr>
        <w:t xml:space="preserve"> annak megállapítása, hogy a közreműködővel szemben nem áll fenn a táboroztatásban való közreműködését kizáró ok</w:t>
      </w:r>
    </w:p>
    <w:p w14:paraId="5DBDADDB" w14:textId="77777777" w:rsidR="00475CED" w:rsidRPr="002721AD" w:rsidRDefault="00475CED" w:rsidP="00C122FC">
      <w:pPr>
        <w:spacing w:after="0" w:line="270" w:lineRule="atLeast"/>
        <w:jc w:val="both"/>
        <w:rPr>
          <w:rFonts w:ascii="Calibri" w:hAnsi="Calibri" w:cs="Calibri"/>
          <w:bCs/>
          <w:color w:val="333333"/>
          <w:szCs w:val="20"/>
        </w:rPr>
      </w:pPr>
      <w:r w:rsidRPr="002721AD">
        <w:rPr>
          <w:rFonts w:ascii="Calibri" w:eastAsia="Times New Roman" w:hAnsi="Calibri" w:cs="Calibri"/>
          <w:bCs/>
          <w:i/>
          <w:iCs/>
          <w:color w:val="333333"/>
          <w:szCs w:val="20"/>
          <w:lang w:eastAsia="hu-HU"/>
        </w:rPr>
        <w:t>Az adatkezelés jogalapja</w:t>
      </w:r>
      <w:r w:rsidRPr="002721AD">
        <w:rPr>
          <w:rFonts w:ascii="Calibri" w:eastAsia="Times New Roman" w:hAnsi="Calibri" w:cs="Calibri"/>
          <w:bCs/>
          <w:color w:val="333333"/>
          <w:szCs w:val="20"/>
          <w:lang w:eastAsia="hu-HU"/>
        </w:rPr>
        <w:t>: az</w:t>
      </w:r>
      <w:r w:rsidRPr="002721AD">
        <w:rPr>
          <w:rFonts w:ascii="Calibri" w:hAnsi="Calibri" w:cs="Calibri"/>
          <w:bCs/>
          <w:color w:val="333333"/>
          <w:szCs w:val="20"/>
        </w:rPr>
        <w:t xml:space="preserve"> egészségügyi hatósági és igazgatási tevékenységről szóló 1991. évi XI. törvény 4/B. § (5)-(10) bekezdésében meghatározott előírás teljesítése</w:t>
      </w:r>
    </w:p>
    <w:p w14:paraId="50C39DB9"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i/>
          <w:iCs/>
          <w:color w:val="333333"/>
          <w:szCs w:val="20"/>
          <w:lang w:eastAsia="hu-HU"/>
        </w:rPr>
        <w:t>Az adatkezelés időtartama</w:t>
      </w:r>
      <w:r w:rsidRPr="002721AD">
        <w:rPr>
          <w:rFonts w:ascii="Calibri" w:eastAsia="Times New Roman" w:hAnsi="Calibri" w:cs="Calibri"/>
          <w:bCs/>
          <w:color w:val="333333"/>
          <w:szCs w:val="20"/>
          <w:lang w:eastAsia="hu-HU"/>
        </w:rPr>
        <w:t>: a táboroztatás befejezését követő 3 év</w:t>
      </w:r>
    </w:p>
    <w:p w14:paraId="7B86A303"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color w:val="333333"/>
          <w:szCs w:val="20"/>
          <w:lang w:eastAsia="hu-HU"/>
        </w:rPr>
        <w:t>Az adatkezelés a programban történő részvétel kötelező feltétele.</w:t>
      </w:r>
    </w:p>
    <w:p w14:paraId="77289E00" w14:textId="77777777" w:rsidR="00475CED" w:rsidRPr="002721AD" w:rsidRDefault="00475CED" w:rsidP="00C122FC">
      <w:pPr>
        <w:spacing w:after="0"/>
        <w:jc w:val="both"/>
        <w:rPr>
          <w:rFonts w:ascii="Calibri" w:hAnsi="Calibri" w:cs="Calibri"/>
          <w:b/>
          <w:bCs/>
          <w:szCs w:val="20"/>
        </w:rPr>
      </w:pPr>
    </w:p>
    <w:p w14:paraId="6C426633" w14:textId="77777777" w:rsidR="00475CED" w:rsidRPr="002721AD" w:rsidRDefault="00475CED" w:rsidP="00C122FC">
      <w:pPr>
        <w:pStyle w:val="Listaszerbekezds"/>
        <w:numPr>
          <w:ilvl w:val="1"/>
          <w:numId w:val="13"/>
        </w:numPr>
        <w:shd w:val="clear" w:color="auto" w:fill="FFFFFF"/>
        <w:spacing w:after="0" w:line="270" w:lineRule="atLeast"/>
        <w:ind w:left="567"/>
        <w:jc w:val="both"/>
        <w:rPr>
          <w:rFonts w:ascii="Calibri" w:eastAsia="Times New Roman" w:hAnsi="Calibri" w:cs="Calibri"/>
          <w:b/>
          <w:color w:val="333333"/>
          <w:szCs w:val="20"/>
          <w:lang w:eastAsia="hu-HU"/>
        </w:rPr>
      </w:pPr>
      <w:r w:rsidRPr="002721AD">
        <w:rPr>
          <w:rFonts w:ascii="Calibri" w:eastAsia="Times New Roman" w:hAnsi="Calibri" w:cs="Calibri"/>
          <w:b/>
          <w:color w:val="333333"/>
          <w:szCs w:val="20"/>
          <w:lang w:eastAsia="hu-HU"/>
        </w:rPr>
        <w:t>Kapcsolattartás érdekében végzett adatkezelési tevékenység</w:t>
      </w:r>
    </w:p>
    <w:p w14:paraId="4A57AAA3"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i/>
          <w:iCs/>
          <w:color w:val="333333"/>
          <w:szCs w:val="20"/>
          <w:lang w:eastAsia="hu-HU"/>
        </w:rPr>
        <w:t>Kezelt adatok köre</w:t>
      </w:r>
      <w:r w:rsidRPr="002721AD">
        <w:rPr>
          <w:rFonts w:ascii="Calibri" w:eastAsia="Times New Roman" w:hAnsi="Calibri" w:cs="Calibri"/>
          <w:bCs/>
          <w:color w:val="333333"/>
          <w:szCs w:val="20"/>
          <w:lang w:eastAsia="hu-HU"/>
        </w:rPr>
        <w:t>: telefonszám, emailcím, értesítési cím</w:t>
      </w:r>
    </w:p>
    <w:p w14:paraId="203A0FA6"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i/>
          <w:iCs/>
          <w:color w:val="333333"/>
          <w:szCs w:val="20"/>
          <w:lang w:eastAsia="hu-HU"/>
        </w:rPr>
        <w:lastRenderedPageBreak/>
        <w:t>Az adatkezelés célja</w:t>
      </w:r>
      <w:r w:rsidRPr="002721AD">
        <w:rPr>
          <w:rFonts w:ascii="Calibri" w:eastAsia="Times New Roman" w:hAnsi="Calibri" w:cs="Calibri"/>
          <w:bCs/>
          <w:color w:val="333333"/>
          <w:szCs w:val="20"/>
          <w:lang w:eastAsia="hu-HU"/>
        </w:rPr>
        <w:t>: kapcsolattartás elősegítése a foglalkoztatás előkészítése és a tábor megvalósítása során, a jelentkezéssel és annak elfogadásával létrejövő, a táboroztatásban való közreműködésre vonatkozó szerződés megkötése és teljesítése.</w:t>
      </w:r>
    </w:p>
    <w:p w14:paraId="6E772460" w14:textId="77777777" w:rsidR="00475CED" w:rsidRPr="002721AD" w:rsidRDefault="00475CED" w:rsidP="00C122FC">
      <w:pPr>
        <w:jc w:val="both"/>
        <w:rPr>
          <w:rFonts w:ascii="Times New Roman" w:hAnsi="Times New Roman"/>
        </w:rPr>
      </w:pPr>
      <w:r w:rsidRPr="002721AD">
        <w:rPr>
          <w:rFonts w:ascii="Calibri" w:eastAsia="Times New Roman" w:hAnsi="Calibri" w:cs="Calibri"/>
          <w:bCs/>
          <w:i/>
          <w:iCs/>
          <w:color w:val="333333"/>
          <w:szCs w:val="20"/>
          <w:lang w:eastAsia="hu-HU"/>
        </w:rPr>
        <w:t>Az adatkezelés jogalapja</w:t>
      </w:r>
      <w:r w:rsidRPr="002721AD">
        <w:rPr>
          <w:rFonts w:ascii="Calibri" w:eastAsia="Times New Roman" w:hAnsi="Calibri" w:cs="Calibri"/>
          <w:bCs/>
          <w:color w:val="333333"/>
          <w:szCs w:val="20"/>
          <w:lang w:eastAsia="hu-HU"/>
        </w:rPr>
        <w:t xml:space="preserve">: </w:t>
      </w:r>
      <w:r w:rsidRPr="002721AD">
        <w:rPr>
          <w:rFonts w:ascii="Times New Roman" w:hAnsi="Times New Roman"/>
        </w:rPr>
        <w:t>Európai Parlament és Tanács (EU) 2016/679 rendelet 6. cikk (1) bekezdés a) pontja, 9. cikk (2) bekezdés b) pontja.</w:t>
      </w:r>
    </w:p>
    <w:p w14:paraId="6BBB653E"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i/>
          <w:iCs/>
          <w:color w:val="333333"/>
          <w:szCs w:val="20"/>
          <w:lang w:eastAsia="hu-HU"/>
        </w:rPr>
        <w:t>Az adatkezelés időtartama:</w:t>
      </w:r>
      <w:r w:rsidRPr="002721AD">
        <w:rPr>
          <w:rFonts w:ascii="Calibri" w:eastAsia="Times New Roman" w:hAnsi="Calibri" w:cs="Calibri"/>
          <w:bCs/>
          <w:color w:val="333333"/>
          <w:szCs w:val="20"/>
          <w:lang w:eastAsia="hu-HU"/>
        </w:rPr>
        <w:t xml:space="preserve"> a szerződés megszűnéséig, kivéve, ha a közreműködő a kapcsolattartási adatai megőrzéséhez további programokról való tájékoztatás céljából hozzájárul</w:t>
      </w:r>
    </w:p>
    <w:p w14:paraId="0F27EACC"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r w:rsidRPr="002721AD">
        <w:rPr>
          <w:rFonts w:ascii="Calibri" w:eastAsia="Times New Roman" w:hAnsi="Calibri" w:cs="Calibri"/>
          <w:bCs/>
          <w:color w:val="333333"/>
          <w:szCs w:val="20"/>
          <w:lang w:eastAsia="hu-HU"/>
        </w:rPr>
        <w:t>Az adatkezelés a közreműködés kötelező feltétele.</w:t>
      </w:r>
    </w:p>
    <w:p w14:paraId="09673D8C" w14:textId="77777777" w:rsidR="00475CED" w:rsidRPr="002721AD" w:rsidRDefault="00475CED" w:rsidP="00C122FC">
      <w:pPr>
        <w:shd w:val="clear" w:color="auto" w:fill="FFFFFF"/>
        <w:spacing w:after="0" w:line="270" w:lineRule="atLeast"/>
        <w:jc w:val="both"/>
        <w:rPr>
          <w:rFonts w:ascii="Calibri" w:eastAsia="Times New Roman" w:hAnsi="Calibri" w:cs="Calibri"/>
          <w:bCs/>
          <w:color w:val="333333"/>
          <w:szCs w:val="20"/>
          <w:lang w:eastAsia="hu-HU"/>
        </w:rPr>
      </w:pPr>
    </w:p>
    <w:p w14:paraId="58B0E87E" w14:textId="77777777" w:rsidR="00475CED" w:rsidRPr="002721AD" w:rsidRDefault="00475CED" w:rsidP="00C122FC">
      <w:pPr>
        <w:pStyle w:val="Listaszerbekezds"/>
        <w:numPr>
          <w:ilvl w:val="0"/>
          <w:numId w:val="13"/>
        </w:numPr>
        <w:spacing w:after="0"/>
        <w:jc w:val="both"/>
        <w:rPr>
          <w:rFonts w:ascii="Calibri" w:hAnsi="Calibri" w:cs="Calibri"/>
          <w:b/>
          <w:bCs/>
          <w:szCs w:val="20"/>
        </w:rPr>
      </w:pPr>
      <w:r w:rsidRPr="002721AD">
        <w:rPr>
          <w:rFonts w:ascii="Calibri" w:hAnsi="Calibri" w:cs="Calibri"/>
          <w:b/>
          <w:bCs/>
          <w:szCs w:val="20"/>
        </w:rPr>
        <w:t>Az érintett jogai</w:t>
      </w:r>
    </w:p>
    <w:p w14:paraId="15D4124D" w14:textId="77777777" w:rsidR="00475CED" w:rsidRPr="002721AD" w:rsidRDefault="00475CED" w:rsidP="00C122FC">
      <w:pPr>
        <w:pStyle w:val="Listaszerbekezds"/>
        <w:spacing w:after="0"/>
        <w:jc w:val="both"/>
        <w:rPr>
          <w:rFonts w:ascii="Calibri" w:hAnsi="Calibri" w:cs="Calibri"/>
          <w:b/>
          <w:bCs/>
          <w:szCs w:val="20"/>
        </w:rPr>
      </w:pPr>
    </w:p>
    <w:p w14:paraId="03CED65D" w14:textId="77777777" w:rsidR="00475CED" w:rsidRPr="002721AD" w:rsidRDefault="00475CED" w:rsidP="00C122FC">
      <w:pPr>
        <w:pStyle w:val="Listaszerbekezds"/>
        <w:numPr>
          <w:ilvl w:val="1"/>
          <w:numId w:val="13"/>
        </w:numPr>
        <w:shd w:val="clear" w:color="auto" w:fill="FFFFFF"/>
        <w:tabs>
          <w:tab w:val="left" w:pos="426"/>
        </w:tabs>
        <w:spacing w:after="369" w:line="270" w:lineRule="atLeast"/>
        <w:ind w:left="0" w:firstLine="0"/>
        <w:jc w:val="both"/>
        <w:rPr>
          <w:rFonts w:ascii="Calibri" w:eastAsia="Times New Roman" w:hAnsi="Calibri" w:cs="Calibri"/>
          <w:color w:val="333333"/>
          <w:szCs w:val="20"/>
          <w:lang w:eastAsia="hu-HU"/>
        </w:rPr>
      </w:pPr>
      <w:r w:rsidRPr="002721AD">
        <w:rPr>
          <w:rFonts w:ascii="Calibri" w:eastAsia="Times New Roman" w:hAnsi="Calibri" w:cs="Calibri"/>
          <w:color w:val="333333"/>
          <w:szCs w:val="20"/>
          <w:lang w:eastAsia="hu-HU"/>
        </w:rPr>
        <w:t xml:space="preserve">A személyes adatokban bekövetkezett </w:t>
      </w:r>
      <w:r w:rsidRPr="002721AD">
        <w:rPr>
          <w:rFonts w:ascii="Calibri" w:eastAsia="Times New Roman" w:hAnsi="Calibri" w:cs="Calibri"/>
          <w:b/>
          <w:bCs/>
          <w:color w:val="333333"/>
          <w:szCs w:val="20"/>
          <w:lang w:eastAsia="hu-HU"/>
        </w:rPr>
        <w:t>változás</w:t>
      </w:r>
      <w:r w:rsidRPr="002721AD">
        <w:rPr>
          <w:rFonts w:ascii="Calibri" w:eastAsia="Times New Roman" w:hAnsi="Calibri" w:cs="Calibri"/>
          <w:color w:val="333333"/>
          <w:szCs w:val="20"/>
          <w:lang w:eastAsia="hu-HU"/>
        </w:rPr>
        <w:t xml:space="preserve"> rögzítése, illetve a személyes adatok </w:t>
      </w:r>
      <w:r w:rsidRPr="002721AD">
        <w:rPr>
          <w:rFonts w:ascii="Calibri" w:eastAsia="Times New Roman" w:hAnsi="Calibri" w:cs="Calibri"/>
          <w:b/>
          <w:bCs/>
          <w:color w:val="333333"/>
          <w:szCs w:val="20"/>
          <w:lang w:eastAsia="hu-HU"/>
        </w:rPr>
        <w:t>törlése i</w:t>
      </w:r>
      <w:r w:rsidRPr="002721AD">
        <w:rPr>
          <w:rFonts w:ascii="Calibri" w:eastAsia="Times New Roman" w:hAnsi="Calibri" w:cs="Calibri"/>
          <w:color w:val="333333"/>
          <w:szCs w:val="20"/>
          <w:lang w:eastAsia="hu-HU"/>
        </w:rPr>
        <w:t>ránti igény a regisztrált e-mail címen, vagy postai úton közölt írásbeli nyilatkozattal jelenthető be. Személyes adat törlésére vagy módosítására irányuló igény teljesítését követően a korábbi (</w:t>
      </w:r>
      <w:proofErr w:type="spellStart"/>
      <w:r w:rsidRPr="002721AD">
        <w:rPr>
          <w:rFonts w:ascii="Calibri" w:eastAsia="Times New Roman" w:hAnsi="Calibri" w:cs="Calibri"/>
          <w:color w:val="333333"/>
          <w:szCs w:val="20"/>
          <w:lang w:eastAsia="hu-HU"/>
        </w:rPr>
        <w:t>törölt</w:t>
      </w:r>
      <w:proofErr w:type="spellEnd"/>
      <w:r w:rsidRPr="002721AD">
        <w:rPr>
          <w:rFonts w:ascii="Calibri" w:eastAsia="Times New Roman" w:hAnsi="Calibri" w:cs="Calibri"/>
          <w:color w:val="333333"/>
          <w:szCs w:val="20"/>
          <w:lang w:eastAsia="hu-HU"/>
        </w:rPr>
        <w:t>) adatok már nem állíthatók helyre.</w:t>
      </w:r>
    </w:p>
    <w:p w14:paraId="31025EB7" w14:textId="77777777" w:rsidR="00475CED" w:rsidRPr="002721AD" w:rsidRDefault="00475CED" w:rsidP="00C122FC">
      <w:pPr>
        <w:pStyle w:val="Listaszerbekezds"/>
        <w:shd w:val="clear" w:color="auto" w:fill="FFFFFF"/>
        <w:spacing w:after="0" w:line="270" w:lineRule="atLeast"/>
        <w:ind w:left="360"/>
        <w:jc w:val="both"/>
        <w:rPr>
          <w:rFonts w:ascii="Calibri" w:eastAsia="Times New Roman" w:hAnsi="Calibri" w:cs="Calibri"/>
          <w:color w:val="333333"/>
          <w:szCs w:val="20"/>
          <w:lang w:eastAsia="hu-HU"/>
        </w:rPr>
      </w:pPr>
    </w:p>
    <w:p w14:paraId="42F85D69" w14:textId="77777777" w:rsidR="00475CED" w:rsidRDefault="00475CED" w:rsidP="00C122FC">
      <w:pPr>
        <w:numPr>
          <w:ilvl w:val="1"/>
          <w:numId w:val="25"/>
        </w:numPr>
        <w:shd w:val="clear" w:color="auto" w:fill="FFFFFF"/>
        <w:spacing w:after="0" w:line="270" w:lineRule="atLeast"/>
        <w:ind w:left="0" w:firstLine="0"/>
        <w:jc w:val="both"/>
        <w:rPr>
          <w:rFonts w:ascii="Calibri" w:eastAsia="Times New Roman" w:hAnsi="Calibri" w:cs="Calibri"/>
          <w:color w:val="333333"/>
          <w:szCs w:val="20"/>
          <w:lang w:eastAsia="hu-HU"/>
        </w:rPr>
      </w:pPr>
      <w:r w:rsidRPr="002721AD">
        <w:rPr>
          <w:rFonts w:ascii="Calibri" w:eastAsia="Times New Roman" w:hAnsi="Calibri" w:cs="Calibri"/>
          <w:color w:val="333333"/>
          <w:szCs w:val="20"/>
          <w:lang w:eastAsia="hu-HU"/>
        </w:rPr>
        <w:t>A személyes adatok továbbítása: az adatkezelő a megismert adatokat harmadik személynek nem adja át, csak az érintett kifejezett engedélyével. Személyes</w:t>
      </w:r>
      <w:r w:rsidRPr="00B5196B">
        <w:rPr>
          <w:rFonts w:ascii="Calibri" w:eastAsia="Times New Roman" w:hAnsi="Calibri" w:cs="Calibri"/>
          <w:color w:val="333333"/>
          <w:szCs w:val="20"/>
          <w:lang w:eastAsia="hu-HU"/>
        </w:rPr>
        <w:t xml:space="preserve"> adataik kezeléséről az érintettek </w:t>
      </w:r>
      <w:r w:rsidRPr="00B5196B">
        <w:rPr>
          <w:rFonts w:ascii="Calibri" w:eastAsia="Times New Roman" w:hAnsi="Calibri" w:cs="Calibri"/>
          <w:b/>
          <w:bCs/>
          <w:color w:val="333333"/>
          <w:szCs w:val="20"/>
          <w:lang w:eastAsia="hu-HU"/>
        </w:rPr>
        <w:t>tájékoztatást</w:t>
      </w:r>
      <w:r w:rsidRPr="00B5196B">
        <w:rPr>
          <w:rFonts w:ascii="Calibri" w:eastAsia="Times New Roman" w:hAnsi="Calibri" w:cs="Calibri"/>
          <w:color w:val="333333"/>
          <w:szCs w:val="20"/>
          <w:lang w:eastAsia="hu-HU"/>
        </w:rPr>
        <w:t xml:space="preserve"> kérhetnek. E-mailben küldött tájékoztatáskérést az adatkezelő csak akkor tekint hitelesnek, ha azt az érintett tárolt e-mail címéről küldik. Az érintett kérelmére az adatkezelő tájékoztatást ad az érintett általa kezelt, illetve az általa megbízott adatfeldolgozó által feldolgozott adatairól, azok forrásáról, az adatkezelés céljáról, jogalapjáról, időtartamáról, az adatfeldolgozó nevéről, címéről és az adatkezeléssel összefüggő tevékenységéről, továbbá - az érintett személyes adatainak továbbítása esetén - az adattovábbítás jogalapjáról és címzettjéről. A tájékoztatás iránti kérelmet e-mailben a </w:t>
      </w:r>
      <w:r w:rsidRPr="00B5196B">
        <w:rPr>
          <w:rFonts w:ascii="Calibri" w:hAnsi="Calibri" w:cs="Calibri"/>
          <w:bCs/>
          <w:szCs w:val="20"/>
          <w:highlight w:val="yellow"/>
        </w:rPr>
        <w:t>………………………………………</w:t>
      </w:r>
      <w:r w:rsidRPr="00B5196B">
        <w:rPr>
          <w:rFonts w:ascii="Calibri" w:eastAsia="Times New Roman" w:hAnsi="Calibri" w:cs="Calibri"/>
          <w:color w:val="333333"/>
          <w:szCs w:val="20"/>
          <w:lang w:eastAsia="hu-HU"/>
        </w:rPr>
        <w:t xml:space="preserve"> címre kell eljuttatni. Az adatkezelő köteles a kérelem benyújtásától számított legrövidebb idő alatt, legfeljebb azonban 30 napon belül, közérthető formában, az érintett erre irányuló kérelmére írásban megadni a tájékoztatást. A tájékoztatás ingyenes, ha a tájékoztatást kérő a folyó évben azonos adatkörre vonatkozóan tájékoztatási kérelmet az adatkezelőhez még nem nyújtott be. Egyéb esetekben költségtérítés állapítható meg. A már megfizetett költségtérítést vissza kell téríteni, ha az adatokat jogellenesen kezelték, vagy a tájékoztatás kérése helyesbítéshez vezetett. Az érintett tájékoztatását az adatkezelő csak az </w:t>
      </w:r>
      <w:proofErr w:type="spellStart"/>
      <w:r w:rsidRPr="00B5196B">
        <w:rPr>
          <w:rFonts w:ascii="Calibri" w:eastAsia="Times New Roman" w:hAnsi="Calibri" w:cs="Calibri"/>
          <w:color w:val="333333"/>
          <w:szCs w:val="20"/>
          <w:lang w:eastAsia="hu-HU"/>
        </w:rPr>
        <w:t>Infotv</w:t>
      </w:r>
      <w:proofErr w:type="spellEnd"/>
      <w:r w:rsidRPr="00B5196B">
        <w:rPr>
          <w:rFonts w:ascii="Calibri" w:eastAsia="Times New Roman" w:hAnsi="Calibri" w:cs="Calibri"/>
          <w:color w:val="333333"/>
          <w:szCs w:val="20"/>
          <w:lang w:eastAsia="hu-HU"/>
        </w:rPr>
        <w:t xml:space="preserve">.-ben meghatározott esetekben tagadhatja meg. </w:t>
      </w:r>
    </w:p>
    <w:p w14:paraId="4D245132" w14:textId="77777777" w:rsidR="00475CED" w:rsidRDefault="00475CED" w:rsidP="00C122FC">
      <w:pPr>
        <w:shd w:val="clear" w:color="auto" w:fill="FFFFFF"/>
        <w:spacing w:after="0" w:line="270" w:lineRule="atLeast"/>
        <w:jc w:val="both"/>
        <w:rPr>
          <w:rFonts w:ascii="Calibri" w:eastAsia="Times New Roman" w:hAnsi="Calibri" w:cs="Calibri"/>
          <w:color w:val="333333"/>
          <w:szCs w:val="20"/>
          <w:lang w:eastAsia="hu-HU"/>
        </w:rPr>
      </w:pPr>
    </w:p>
    <w:p w14:paraId="054BD305" w14:textId="77777777" w:rsidR="00475CED" w:rsidRPr="00B5196B" w:rsidRDefault="00475CED" w:rsidP="00C122FC">
      <w:pPr>
        <w:numPr>
          <w:ilvl w:val="1"/>
          <w:numId w:val="25"/>
        </w:numPr>
        <w:shd w:val="clear" w:color="auto" w:fill="FFFFFF"/>
        <w:spacing w:after="0" w:line="270" w:lineRule="atLeast"/>
        <w:ind w:left="0" w:firstLine="0"/>
        <w:jc w:val="both"/>
        <w:rPr>
          <w:rFonts w:ascii="Calibri" w:eastAsia="Times New Roman" w:hAnsi="Calibri" w:cs="Calibri"/>
          <w:color w:val="333333"/>
          <w:szCs w:val="20"/>
          <w:lang w:eastAsia="hu-HU"/>
        </w:rPr>
      </w:pPr>
      <w:r w:rsidRPr="00B5196B">
        <w:rPr>
          <w:rFonts w:ascii="Calibri" w:eastAsia="Times New Roman" w:hAnsi="Calibri" w:cs="Calibri"/>
          <w:color w:val="333333"/>
          <w:szCs w:val="20"/>
          <w:lang w:eastAsia="hu-HU"/>
        </w:rPr>
        <w:t xml:space="preserve">Az érintett kérelmezheti az adatkezelő személyes adatainak </w:t>
      </w:r>
      <w:r w:rsidRPr="00B5196B">
        <w:rPr>
          <w:rFonts w:ascii="Calibri" w:eastAsia="Times New Roman" w:hAnsi="Calibri" w:cs="Calibri"/>
          <w:b/>
          <w:bCs/>
          <w:color w:val="333333"/>
          <w:szCs w:val="20"/>
          <w:lang w:eastAsia="hu-HU"/>
        </w:rPr>
        <w:t>helyesbítését</w:t>
      </w:r>
      <w:r w:rsidRPr="00B5196B">
        <w:rPr>
          <w:rFonts w:ascii="Calibri" w:eastAsia="Times New Roman" w:hAnsi="Calibri" w:cs="Calibri"/>
          <w:color w:val="333333"/>
          <w:szCs w:val="20"/>
          <w:lang w:eastAsia="hu-HU"/>
        </w:rPr>
        <w:t xml:space="preserve">, valamint személyes adatainak - a kötelező adatkezelés kivételével - </w:t>
      </w:r>
      <w:r w:rsidRPr="00B5196B">
        <w:rPr>
          <w:rFonts w:ascii="Calibri" w:eastAsia="Times New Roman" w:hAnsi="Calibri" w:cs="Calibri"/>
          <w:b/>
          <w:bCs/>
          <w:color w:val="333333"/>
          <w:szCs w:val="20"/>
          <w:lang w:eastAsia="hu-HU"/>
        </w:rPr>
        <w:t>törlését vagy zárolását</w:t>
      </w:r>
      <w:r w:rsidRPr="00B5196B">
        <w:rPr>
          <w:rFonts w:ascii="Calibri" w:eastAsia="Times New Roman" w:hAnsi="Calibri" w:cs="Calibri"/>
          <w:color w:val="333333"/>
          <w:szCs w:val="20"/>
          <w:lang w:eastAsia="hu-HU"/>
        </w:rPr>
        <w:t>. Ha a személyes adat a valóságnak nem felel meg, és a valóságnak megfelelő személyes adat az adatkezelő rendelkezésére áll, a személyes adatot az adatkezelő helyesbíti. Az adatkezelő megjelöli az általa kezelt személyes adatot, ha az érintett vitatja annak helyességét vagy pontosságát, de a vitatott személyes adat helytelensége vagy pontatlansága nem állapítható meg egyértelműen.</w:t>
      </w:r>
    </w:p>
    <w:p w14:paraId="48EB10DA" w14:textId="77777777" w:rsidR="00475CED" w:rsidRDefault="00475CED" w:rsidP="00C122FC">
      <w:pPr>
        <w:pStyle w:val="Listaszerbekezds"/>
        <w:shd w:val="clear" w:color="auto" w:fill="FFFFFF"/>
        <w:spacing w:after="0" w:line="270" w:lineRule="atLeast"/>
        <w:ind w:left="0"/>
        <w:jc w:val="both"/>
        <w:rPr>
          <w:rFonts w:ascii="Calibri" w:eastAsia="Times New Roman" w:hAnsi="Calibri" w:cs="Calibri"/>
          <w:color w:val="333333"/>
          <w:szCs w:val="20"/>
          <w:lang w:eastAsia="hu-HU"/>
        </w:rPr>
      </w:pPr>
      <w:r w:rsidRPr="00B5196B">
        <w:rPr>
          <w:rFonts w:ascii="Calibri" w:eastAsia="Times New Roman" w:hAnsi="Calibri" w:cs="Calibri"/>
          <w:color w:val="333333"/>
          <w:szCs w:val="20"/>
          <w:lang w:eastAsia="hu-HU"/>
        </w:rPr>
        <w:t>Ha az adatkezelő az érintett helyesbítés, zárolás vagy törlés iránti kérelmét nem teljesíti, a kérelem kézhezvételét követő 30 napon belül írásban közli a helyesbítés, zárolás vagy törlés iránti kérelem elutasításának ténybeli és jogi indokait. A helyesbítés, törlés vagy zárolás iránti kérelem elutasítása esetén az adatkezelő tájékoztatja az érintettet a bírósági jogorvoslat, továbbá a Hatósághoz fordulás lehetőségéről.</w:t>
      </w:r>
    </w:p>
    <w:p w14:paraId="7CF25136" w14:textId="77777777" w:rsidR="00475CED" w:rsidRDefault="00475CED" w:rsidP="00C122FC">
      <w:pPr>
        <w:pStyle w:val="Listaszerbekezds"/>
        <w:shd w:val="clear" w:color="auto" w:fill="FFFFFF"/>
        <w:spacing w:after="0" w:line="270" w:lineRule="atLeast"/>
        <w:ind w:left="0"/>
        <w:jc w:val="both"/>
        <w:rPr>
          <w:rFonts w:ascii="Calibri" w:eastAsia="Times New Roman" w:hAnsi="Calibri" w:cs="Calibri"/>
          <w:color w:val="333333"/>
          <w:szCs w:val="20"/>
          <w:lang w:eastAsia="hu-HU"/>
        </w:rPr>
      </w:pPr>
    </w:p>
    <w:p w14:paraId="77227289" w14:textId="77777777" w:rsidR="00475CED" w:rsidRPr="00B5196B" w:rsidRDefault="00475CED" w:rsidP="00C122FC">
      <w:pPr>
        <w:pStyle w:val="Listaszerbekezds"/>
        <w:shd w:val="clear" w:color="auto" w:fill="FFFFFF"/>
        <w:spacing w:after="0" w:line="270" w:lineRule="atLeast"/>
        <w:ind w:left="0"/>
        <w:jc w:val="both"/>
        <w:rPr>
          <w:rFonts w:ascii="Calibri" w:eastAsia="Times New Roman" w:hAnsi="Calibri" w:cs="Calibri"/>
          <w:color w:val="333333"/>
          <w:szCs w:val="20"/>
          <w:lang w:eastAsia="hu-HU"/>
        </w:rPr>
      </w:pPr>
      <w:r>
        <w:rPr>
          <w:rFonts w:ascii="Calibri" w:eastAsia="Times New Roman" w:hAnsi="Calibri" w:cs="Calibri"/>
          <w:color w:val="333333"/>
          <w:szCs w:val="20"/>
          <w:lang w:eastAsia="hu-HU"/>
        </w:rPr>
        <w:t xml:space="preserve">2.4. </w:t>
      </w:r>
      <w:r w:rsidRPr="00B5196B">
        <w:rPr>
          <w:rFonts w:ascii="Calibri" w:eastAsia="Times New Roman" w:hAnsi="Calibri" w:cs="Calibri"/>
          <w:color w:val="333333"/>
          <w:szCs w:val="20"/>
          <w:lang w:eastAsia="hu-HU"/>
        </w:rPr>
        <w:t xml:space="preserve">Az érintett </w:t>
      </w:r>
      <w:r w:rsidRPr="00B5196B">
        <w:rPr>
          <w:rFonts w:ascii="Calibri" w:eastAsia="Times New Roman" w:hAnsi="Calibri" w:cs="Calibri"/>
          <w:b/>
          <w:bCs/>
          <w:color w:val="333333"/>
          <w:szCs w:val="20"/>
          <w:lang w:eastAsia="hu-HU"/>
        </w:rPr>
        <w:t>tiltakozhat</w:t>
      </w:r>
      <w:r w:rsidRPr="00B5196B">
        <w:rPr>
          <w:rFonts w:ascii="Calibri" w:eastAsia="Times New Roman" w:hAnsi="Calibri" w:cs="Calibri"/>
          <w:color w:val="333333"/>
          <w:szCs w:val="20"/>
          <w:lang w:eastAsia="hu-HU"/>
        </w:rPr>
        <w:t xml:space="preserve"> személyes adatának kezelése ellen, ha a személyes adatok kezelése vagy továbbítása kizárólag az adatkezelő</w:t>
      </w:r>
      <w:r w:rsidRPr="00B5196B">
        <w:rPr>
          <w:rFonts w:ascii="Calibri" w:eastAsia="Times New Roman" w:hAnsi="Calibri" w:cs="Calibri"/>
          <w:bCs/>
          <w:color w:val="333333"/>
          <w:szCs w:val="20"/>
          <w:lang w:eastAsia="hu-HU"/>
        </w:rPr>
        <w:t>re</w:t>
      </w:r>
      <w:r w:rsidRPr="00B5196B">
        <w:rPr>
          <w:rFonts w:ascii="Calibri" w:eastAsia="Times New Roman" w:hAnsi="Calibri" w:cs="Calibri"/>
          <w:color w:val="333333"/>
          <w:szCs w:val="20"/>
          <w:lang w:eastAsia="hu-HU"/>
        </w:rPr>
        <w:t xml:space="preserve"> vonatkozó jogi kötelezettség teljesítéséhez vagy az adatkezelő, adatátvevő vagy harmadik személy jogos érdekének érvényesítéséhez szükséges, kivéve kötelező adatkezelés esetén. Az adatkezelő a tiltakozást a kérelem benyújtásától számított legrövidebb időn belül, de legfeljebb 15 napon belül megvizsgálja, annak megalapozottsága kérdésében döntést hoz, és döntéséről a kérelmezőt írásban tájékoztatja. Ha az adatkezelő az érintett tiltakozásának </w:t>
      </w:r>
      <w:r w:rsidRPr="00B5196B">
        <w:rPr>
          <w:rFonts w:ascii="Calibri" w:eastAsia="Times New Roman" w:hAnsi="Calibri" w:cs="Calibri"/>
          <w:color w:val="333333"/>
          <w:szCs w:val="20"/>
          <w:lang w:eastAsia="hu-HU"/>
        </w:rPr>
        <w:lastRenderedPageBreak/>
        <w:t>megalapozottságát megállapítja, az adatkezelést - beleértve a további adatfelvételt és adattovábbítást is - megszünteti, és az adatokat zárolja. Ha az érintett az adatkezelő</w:t>
      </w:r>
      <w:r w:rsidRPr="00B5196B">
        <w:rPr>
          <w:rFonts w:ascii="Calibri" w:eastAsia="Times New Roman" w:hAnsi="Calibri" w:cs="Calibri"/>
          <w:bCs/>
          <w:color w:val="333333"/>
          <w:szCs w:val="20"/>
          <w:lang w:eastAsia="hu-HU"/>
        </w:rPr>
        <w:t>nek</w:t>
      </w:r>
      <w:r w:rsidRPr="00B5196B">
        <w:rPr>
          <w:rFonts w:ascii="Calibri" w:eastAsia="Times New Roman" w:hAnsi="Calibri" w:cs="Calibri"/>
          <w:color w:val="333333"/>
          <w:szCs w:val="20"/>
          <w:lang w:eastAsia="hu-HU"/>
        </w:rPr>
        <w:t xml:space="preserve"> a meghozott döntésével nem ért egyet, illetve ha az </w:t>
      </w:r>
      <w:r w:rsidRPr="00B5196B">
        <w:rPr>
          <w:rFonts w:ascii="Calibri" w:eastAsia="Times New Roman" w:hAnsi="Calibri" w:cs="Calibri"/>
          <w:bCs/>
          <w:color w:val="333333"/>
          <w:szCs w:val="20"/>
          <w:lang w:eastAsia="hu-HU"/>
        </w:rPr>
        <w:t xml:space="preserve">adatkezelő </w:t>
      </w:r>
      <w:r w:rsidRPr="00B5196B">
        <w:rPr>
          <w:rFonts w:ascii="Calibri" w:eastAsia="Times New Roman" w:hAnsi="Calibri" w:cs="Calibri"/>
          <w:color w:val="333333"/>
          <w:szCs w:val="20"/>
          <w:lang w:eastAsia="hu-HU"/>
        </w:rPr>
        <w:t xml:space="preserve">a rá irányadó határidőt elmulasztja, az érintett - a döntés közlésétől, illetve a határidő utolsó napjától számított 30 napon belül – bírósághoz fordulhat. </w:t>
      </w:r>
    </w:p>
    <w:p w14:paraId="7F90DD96" w14:textId="77777777" w:rsidR="00475CED" w:rsidRPr="00B5196B" w:rsidRDefault="00475CED" w:rsidP="00C122FC">
      <w:pPr>
        <w:shd w:val="clear" w:color="auto" w:fill="FFFFFF"/>
        <w:spacing w:after="0" w:line="270" w:lineRule="atLeast"/>
        <w:jc w:val="both"/>
        <w:rPr>
          <w:rFonts w:ascii="Calibri" w:eastAsia="Times New Roman" w:hAnsi="Calibri" w:cs="Calibri"/>
          <w:color w:val="333333"/>
          <w:szCs w:val="20"/>
          <w:lang w:eastAsia="hu-HU"/>
        </w:rPr>
      </w:pPr>
    </w:p>
    <w:p w14:paraId="7391D261" w14:textId="77777777" w:rsidR="00475CED" w:rsidRPr="00B5196B" w:rsidRDefault="00475CED" w:rsidP="00C122FC">
      <w:pPr>
        <w:shd w:val="clear" w:color="auto" w:fill="FFFFFF"/>
        <w:spacing w:after="0" w:line="270" w:lineRule="atLeast"/>
        <w:jc w:val="both"/>
        <w:rPr>
          <w:rFonts w:ascii="Calibri" w:eastAsia="Times New Roman" w:hAnsi="Calibri" w:cs="Calibri"/>
          <w:color w:val="333333"/>
          <w:szCs w:val="20"/>
          <w:lang w:eastAsia="hu-HU"/>
        </w:rPr>
      </w:pPr>
      <w:r>
        <w:rPr>
          <w:rFonts w:ascii="Calibri" w:eastAsia="Times New Roman" w:hAnsi="Calibri" w:cs="Calibri"/>
          <w:color w:val="333333"/>
          <w:szCs w:val="20"/>
          <w:lang w:eastAsia="hu-HU"/>
        </w:rPr>
        <w:t xml:space="preserve">2.5. </w:t>
      </w:r>
      <w:r w:rsidRPr="006063A2">
        <w:rPr>
          <w:rFonts w:ascii="Calibri" w:eastAsia="Times New Roman" w:hAnsi="Calibri" w:cs="Calibri"/>
          <w:color w:val="333333"/>
          <w:szCs w:val="20"/>
          <w:lang w:eastAsia="hu-HU"/>
        </w:rPr>
        <w:t>A rögzített személyes adatokat az adatkezelő táboroztatással kapcsolatos nyilvántartási, kapcsolattartási, szervezési, illetve pénzügyi-adminisztratív feladatokat ellátó munkatársai és önkéntesei ismerhetik meg a feladatukhoz szükséges mértékben.</w:t>
      </w:r>
    </w:p>
    <w:p w14:paraId="3C40BC10" w14:textId="77777777" w:rsidR="00475CED" w:rsidRPr="00B5196B" w:rsidRDefault="00475CED" w:rsidP="00C122FC">
      <w:pPr>
        <w:pStyle w:val="Listaszerbekezds"/>
        <w:shd w:val="clear" w:color="auto" w:fill="FFFFFF"/>
        <w:spacing w:after="0" w:line="270" w:lineRule="atLeast"/>
        <w:ind w:left="1080"/>
        <w:jc w:val="both"/>
        <w:rPr>
          <w:rFonts w:ascii="Calibri" w:eastAsia="Times New Roman" w:hAnsi="Calibri" w:cs="Calibri"/>
          <w:color w:val="333333"/>
          <w:szCs w:val="20"/>
          <w:lang w:eastAsia="hu-HU"/>
        </w:rPr>
      </w:pPr>
    </w:p>
    <w:p w14:paraId="1A7B9026" w14:textId="77777777" w:rsidR="00475CED" w:rsidRPr="00B5196B" w:rsidRDefault="00475CED" w:rsidP="00C122FC">
      <w:pPr>
        <w:pStyle w:val="Cmsor1"/>
        <w:numPr>
          <w:ilvl w:val="0"/>
          <w:numId w:val="13"/>
        </w:numPr>
        <w:spacing w:before="0" w:after="0"/>
        <w:ind w:left="720"/>
        <w:jc w:val="both"/>
        <w:rPr>
          <w:rFonts w:ascii="Calibri" w:hAnsi="Calibri" w:cs="Calibri"/>
          <w:sz w:val="20"/>
          <w:szCs w:val="20"/>
        </w:rPr>
      </w:pPr>
      <w:bookmarkStart w:id="37" w:name="_Toc231982631"/>
      <w:bookmarkStart w:id="38" w:name="_Toc232077545"/>
      <w:r w:rsidRPr="00B5196B">
        <w:rPr>
          <w:rFonts w:ascii="Calibri" w:hAnsi="Calibri" w:cs="Calibri"/>
          <w:sz w:val="20"/>
          <w:szCs w:val="20"/>
        </w:rPr>
        <w:t>Jogérvényesítési lehetőségek</w:t>
      </w:r>
      <w:bookmarkEnd w:id="37"/>
      <w:bookmarkEnd w:id="38"/>
    </w:p>
    <w:p w14:paraId="1155CF95" w14:textId="77777777" w:rsidR="00475CED" w:rsidRPr="00B5196B" w:rsidRDefault="00475CED" w:rsidP="00C122FC">
      <w:pPr>
        <w:pStyle w:val="Cmsor1"/>
        <w:spacing w:before="0" w:after="0"/>
        <w:ind w:left="720"/>
        <w:jc w:val="both"/>
        <w:rPr>
          <w:rFonts w:ascii="Calibri" w:hAnsi="Calibri" w:cs="Calibri"/>
          <w:sz w:val="20"/>
          <w:szCs w:val="20"/>
        </w:rPr>
      </w:pPr>
    </w:p>
    <w:p w14:paraId="24094F70" w14:textId="77777777" w:rsidR="00475CED" w:rsidRPr="00B5196B" w:rsidRDefault="00475CED" w:rsidP="00C122FC">
      <w:pPr>
        <w:pStyle w:val="Listaszerbekezds"/>
        <w:numPr>
          <w:ilvl w:val="1"/>
          <w:numId w:val="13"/>
        </w:numPr>
        <w:shd w:val="clear" w:color="auto" w:fill="FFFFFF"/>
        <w:spacing w:after="0" w:line="270" w:lineRule="atLeast"/>
        <w:ind w:left="0" w:firstLine="0"/>
        <w:jc w:val="both"/>
        <w:rPr>
          <w:rFonts w:ascii="Calibri" w:eastAsia="Times New Roman" w:hAnsi="Calibri" w:cs="Calibri"/>
          <w:color w:val="333333"/>
          <w:szCs w:val="20"/>
          <w:lang w:eastAsia="hu-HU"/>
        </w:rPr>
      </w:pPr>
      <w:r w:rsidRPr="00B5196B">
        <w:rPr>
          <w:rFonts w:ascii="Calibri" w:hAnsi="Calibri" w:cs="Calibri"/>
          <w:szCs w:val="20"/>
        </w:rPr>
        <w:t xml:space="preserve">Adatkezeléssel kapcsolatos bármilyen kéréssel, kérdéssel, észrevétellel az adatkezelő munkatársaihoz fordulhat a postai címünkre </w:t>
      </w:r>
      <w:r w:rsidRPr="00B5196B">
        <w:rPr>
          <w:rFonts w:ascii="Calibri" w:hAnsi="Calibri" w:cs="Calibri"/>
          <w:szCs w:val="20"/>
          <w:highlight w:val="yellow"/>
        </w:rPr>
        <w:t>(………………………………………) vagy a</w:t>
      </w:r>
      <w:r w:rsidRPr="00B5196B">
        <w:rPr>
          <w:rFonts w:ascii="Calibri" w:eastAsia="Times New Roman" w:hAnsi="Calibri" w:cs="Calibri"/>
          <w:color w:val="333333"/>
          <w:szCs w:val="20"/>
          <w:highlight w:val="yellow"/>
          <w:lang w:eastAsia="hu-HU"/>
        </w:rPr>
        <w:t xml:space="preserve"> </w:t>
      </w:r>
      <w:r w:rsidRPr="00BC47A6">
        <w:rPr>
          <w:highlight w:val="yellow"/>
        </w:rPr>
        <w:t xml:space="preserve">………………………………… </w:t>
      </w:r>
      <w:r w:rsidRPr="00B5196B">
        <w:rPr>
          <w:rStyle w:val="Hiperhivatkozs"/>
          <w:rFonts w:ascii="Calibri" w:hAnsi="Calibri" w:cs="Calibri"/>
          <w:bCs/>
          <w:szCs w:val="20"/>
          <w:highlight w:val="yellow"/>
        </w:rPr>
        <w:t xml:space="preserve"> </w:t>
      </w:r>
      <w:r w:rsidRPr="00B5196B">
        <w:rPr>
          <w:rFonts w:ascii="Calibri" w:eastAsia="Times New Roman" w:hAnsi="Calibri" w:cs="Calibri"/>
          <w:color w:val="333333"/>
          <w:szCs w:val="20"/>
          <w:highlight w:val="yellow"/>
          <w:lang w:eastAsia="hu-HU"/>
        </w:rPr>
        <w:t>e-mail címre</w:t>
      </w:r>
      <w:r w:rsidRPr="00B5196B">
        <w:rPr>
          <w:rFonts w:ascii="Calibri" w:eastAsia="Times New Roman" w:hAnsi="Calibri" w:cs="Calibri"/>
          <w:color w:val="333333"/>
          <w:szCs w:val="20"/>
          <w:lang w:eastAsia="hu-HU"/>
        </w:rPr>
        <w:t xml:space="preserve"> küldött levélben.</w:t>
      </w:r>
    </w:p>
    <w:p w14:paraId="14393A08" w14:textId="77777777" w:rsidR="00475CED" w:rsidRPr="00B5196B" w:rsidRDefault="00475CED" w:rsidP="00C122FC">
      <w:pPr>
        <w:pStyle w:val="Listaszerbekezds"/>
        <w:shd w:val="clear" w:color="auto" w:fill="FFFFFF"/>
        <w:spacing w:after="0" w:line="270" w:lineRule="atLeast"/>
        <w:ind w:left="360"/>
        <w:jc w:val="both"/>
        <w:rPr>
          <w:rFonts w:ascii="Calibri" w:eastAsia="Times New Roman" w:hAnsi="Calibri" w:cs="Calibri"/>
          <w:color w:val="333333"/>
          <w:szCs w:val="20"/>
          <w:lang w:eastAsia="hu-HU"/>
        </w:rPr>
      </w:pPr>
    </w:p>
    <w:p w14:paraId="7273FD2D" w14:textId="77777777" w:rsidR="00475CED" w:rsidRPr="00B5196B" w:rsidRDefault="00475CED" w:rsidP="00C122FC">
      <w:pPr>
        <w:pStyle w:val="Listaszerbekezds"/>
        <w:numPr>
          <w:ilvl w:val="1"/>
          <w:numId w:val="13"/>
        </w:numPr>
        <w:shd w:val="clear" w:color="auto" w:fill="FFFFFF"/>
        <w:spacing w:after="0" w:line="270" w:lineRule="atLeast"/>
        <w:ind w:left="0" w:firstLine="0"/>
        <w:jc w:val="both"/>
        <w:rPr>
          <w:rFonts w:ascii="Calibri" w:eastAsia="Times New Roman" w:hAnsi="Calibri" w:cs="Calibri"/>
          <w:color w:val="333333"/>
          <w:szCs w:val="20"/>
          <w:lang w:eastAsia="hu-HU"/>
        </w:rPr>
      </w:pPr>
      <w:r w:rsidRPr="00B5196B">
        <w:rPr>
          <w:rFonts w:ascii="Calibri" w:hAnsi="Calibri" w:cs="Calibri"/>
          <w:szCs w:val="20"/>
        </w:rPr>
        <w:t xml:space="preserve"> Az Adatkezeléssel kapcsolatos panaszával közvetlenül a Nemzeti Adatvédelmi és Információszabadság Hatósághoz (cím: 1055 Budapest, Falk Miksa utca 9-11.; telefon: +36-1-391-1400; e-mail: ugyfelszolgalat@naih.hu; honlap: www.naih.hu) fordulhat. </w:t>
      </w:r>
    </w:p>
    <w:p w14:paraId="66C490FF" w14:textId="77777777" w:rsidR="00475CED" w:rsidRPr="00B5196B" w:rsidRDefault="00475CED" w:rsidP="00C122FC">
      <w:pPr>
        <w:shd w:val="clear" w:color="auto" w:fill="FFFFFF"/>
        <w:spacing w:after="0" w:line="270" w:lineRule="atLeast"/>
        <w:jc w:val="both"/>
        <w:rPr>
          <w:rFonts w:ascii="Calibri" w:eastAsia="Times New Roman" w:hAnsi="Calibri" w:cs="Calibri"/>
          <w:color w:val="333333"/>
          <w:szCs w:val="20"/>
          <w:lang w:eastAsia="hu-HU"/>
        </w:rPr>
      </w:pPr>
    </w:p>
    <w:p w14:paraId="1DFB64F9" w14:textId="77777777" w:rsidR="00475CED" w:rsidRPr="00B5196B" w:rsidRDefault="00475CED" w:rsidP="00C122FC">
      <w:pPr>
        <w:pStyle w:val="Listaszerbekezds"/>
        <w:numPr>
          <w:ilvl w:val="1"/>
          <w:numId w:val="13"/>
        </w:numPr>
        <w:shd w:val="clear" w:color="auto" w:fill="FFFFFF"/>
        <w:spacing w:after="0" w:line="270" w:lineRule="atLeast"/>
        <w:ind w:left="0" w:firstLine="0"/>
        <w:jc w:val="both"/>
        <w:rPr>
          <w:rFonts w:ascii="Calibri" w:eastAsia="Times New Roman" w:hAnsi="Calibri" w:cs="Calibri"/>
          <w:color w:val="333333"/>
          <w:szCs w:val="20"/>
          <w:lang w:eastAsia="hu-HU"/>
        </w:rPr>
      </w:pPr>
      <w:r w:rsidRPr="00B5196B">
        <w:rPr>
          <w:rFonts w:ascii="Calibri" w:hAnsi="Calibri" w:cs="Calibri"/>
          <w:szCs w:val="20"/>
        </w:rPr>
        <w:t xml:space="preserve">Az érintett jogainak megsértése esetén bírósághoz fordulhat. A per elbírálása a törvényszék hatáskörébe tartozik. A per – az érintett választása szerint – az érintett lakóhelye vagy tartózkodási helye szerinti törvényszék előtt is megindítható. </w:t>
      </w:r>
    </w:p>
    <w:p w14:paraId="505D723B" w14:textId="77777777" w:rsidR="00475CED" w:rsidRPr="00B5196B" w:rsidRDefault="00475CED" w:rsidP="00C122FC">
      <w:pPr>
        <w:shd w:val="clear" w:color="auto" w:fill="FFFFFF"/>
        <w:spacing w:after="369" w:line="270" w:lineRule="atLeast"/>
        <w:jc w:val="both"/>
        <w:rPr>
          <w:rFonts w:ascii="Calibri" w:eastAsia="Times New Roman" w:hAnsi="Calibri" w:cs="Calibri"/>
          <w:color w:val="333333"/>
          <w:szCs w:val="20"/>
          <w:lang w:eastAsia="hu-HU"/>
        </w:rPr>
      </w:pPr>
    </w:p>
    <w:p w14:paraId="1D12491D" w14:textId="2EE7D62B" w:rsidR="001A02C8" w:rsidRPr="0076021D" w:rsidRDefault="00475CED" w:rsidP="00C122FC">
      <w:pPr>
        <w:shd w:val="clear" w:color="auto" w:fill="FFFFFF"/>
        <w:spacing w:after="369" w:line="270" w:lineRule="atLeast"/>
        <w:jc w:val="both"/>
        <w:rPr>
          <w:rFonts w:ascii="Calibri" w:eastAsia="Times New Roman" w:hAnsi="Calibri" w:cs="Calibri"/>
          <w:color w:val="333333"/>
          <w:szCs w:val="20"/>
          <w:lang w:eastAsia="hu-HU"/>
        </w:rPr>
      </w:pPr>
      <w:r w:rsidRPr="00B5196B">
        <w:rPr>
          <w:rFonts w:ascii="Calibri" w:eastAsia="Times New Roman" w:hAnsi="Calibri" w:cs="Calibri"/>
          <w:color w:val="333333"/>
          <w:szCs w:val="20"/>
          <w:lang w:eastAsia="hu-HU"/>
        </w:rPr>
        <w:t>Kelt:</w:t>
      </w:r>
    </w:p>
    <w:sectPr w:rsidR="001A02C8" w:rsidRPr="0076021D" w:rsidSect="00086C31">
      <w:headerReference w:type="default" r:id="rId29"/>
      <w:footerReference w:type="default" r:id="rId3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AC415" w14:textId="77777777" w:rsidR="00BB7D08" w:rsidRDefault="00BB7D08" w:rsidP="001A02C8">
      <w:pPr>
        <w:spacing w:after="0" w:line="240" w:lineRule="auto"/>
      </w:pPr>
      <w:r>
        <w:separator/>
      </w:r>
    </w:p>
  </w:endnote>
  <w:endnote w:type="continuationSeparator" w:id="0">
    <w:p w14:paraId="6B6C758F" w14:textId="77777777" w:rsidR="00BB7D08" w:rsidRDefault="00BB7D08" w:rsidP="001A0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072664"/>
      <w:docPartObj>
        <w:docPartGallery w:val="Page Numbers (Bottom of Page)"/>
        <w:docPartUnique/>
      </w:docPartObj>
    </w:sdtPr>
    <w:sdtContent>
      <w:p w14:paraId="1FB9A1B9" w14:textId="0F1E4B1B" w:rsidR="00656A7C" w:rsidRDefault="00656A7C">
        <w:pPr>
          <w:pStyle w:val="llb"/>
          <w:jc w:val="center"/>
        </w:pPr>
        <w:r>
          <w:fldChar w:fldCharType="begin"/>
        </w:r>
        <w:r>
          <w:instrText>PAGE   \* MERGEFORMAT</w:instrText>
        </w:r>
        <w:r>
          <w:fldChar w:fldCharType="separate"/>
        </w:r>
        <w:r>
          <w:t>2</w:t>
        </w:r>
        <w:r>
          <w:fldChar w:fldCharType="end"/>
        </w:r>
      </w:p>
    </w:sdtContent>
  </w:sdt>
  <w:p w14:paraId="0B5B3291" w14:textId="77777777" w:rsidR="00656A7C" w:rsidRDefault="00656A7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244BD" w14:textId="77777777" w:rsidR="00BB7D08" w:rsidRDefault="00BB7D08" w:rsidP="001A02C8">
      <w:pPr>
        <w:spacing w:after="0" w:line="240" w:lineRule="auto"/>
      </w:pPr>
      <w:r>
        <w:separator/>
      </w:r>
    </w:p>
  </w:footnote>
  <w:footnote w:type="continuationSeparator" w:id="0">
    <w:p w14:paraId="1E27911A" w14:textId="77777777" w:rsidR="00BB7D08" w:rsidRDefault="00BB7D08" w:rsidP="001A02C8">
      <w:pPr>
        <w:spacing w:after="0" w:line="240" w:lineRule="auto"/>
      </w:pPr>
      <w:r>
        <w:continuationSeparator/>
      </w:r>
    </w:p>
  </w:footnote>
  <w:footnote w:id="1">
    <w:p w14:paraId="179D256A" w14:textId="77777777" w:rsidR="001A02C8" w:rsidRPr="0069764B" w:rsidRDefault="001A02C8" w:rsidP="001A02C8">
      <w:pPr>
        <w:pStyle w:val="Lbjegyzetszveg"/>
        <w:jc w:val="both"/>
        <w:rPr>
          <w:rFonts w:ascii="Garamond" w:hAnsi="Garamond"/>
        </w:rPr>
      </w:pPr>
      <w:r w:rsidRPr="0069764B">
        <w:rPr>
          <w:rStyle w:val="Lbjegyzet-hivatkozs"/>
          <w:rFonts w:ascii="Garamond" w:hAnsi="Garamond"/>
        </w:rPr>
        <w:footnoteRef/>
      </w:r>
      <w:r w:rsidRPr="0069764B">
        <w:rPr>
          <w:rFonts w:ascii="Garamond" w:hAnsi="Garamond"/>
        </w:rPr>
        <w:t xml:space="preserve"> </w:t>
      </w:r>
      <w:hyperlink r:id="rId1" w:history="1">
        <w:r w:rsidRPr="0069764B">
          <w:rPr>
            <w:rStyle w:val="Hiperhivatkozs"/>
            <w:rFonts w:ascii="Garamond" w:hAnsi="Garamond"/>
          </w:rPr>
          <w:t>https://njt.jog.gov.hu/jogszabaly/1997-31-00-00</w:t>
        </w:r>
      </w:hyperlink>
    </w:p>
  </w:footnote>
  <w:footnote w:id="2">
    <w:p w14:paraId="02B120C3" w14:textId="77777777" w:rsidR="001A02C8" w:rsidRPr="0069764B" w:rsidRDefault="001A02C8" w:rsidP="001A02C8">
      <w:pPr>
        <w:pStyle w:val="Lbjegyzetszveg"/>
        <w:rPr>
          <w:rFonts w:ascii="Garamond" w:hAnsi="Garamond"/>
        </w:rPr>
      </w:pPr>
      <w:r w:rsidRPr="0069764B">
        <w:rPr>
          <w:rStyle w:val="Lbjegyzet-hivatkozs"/>
          <w:rFonts w:ascii="Garamond" w:hAnsi="Garamond"/>
        </w:rPr>
        <w:footnoteRef/>
      </w:r>
      <w:r w:rsidRPr="0069764B">
        <w:rPr>
          <w:rFonts w:ascii="Garamond" w:hAnsi="Garamond"/>
        </w:rPr>
        <w:t xml:space="preserve"> Gyvt. 17. § (1) bekezdés</w:t>
      </w:r>
    </w:p>
  </w:footnote>
  <w:footnote w:id="3">
    <w:p w14:paraId="604296BB" w14:textId="77777777" w:rsidR="001A02C8" w:rsidRPr="0069764B" w:rsidRDefault="001A02C8" w:rsidP="001A02C8">
      <w:pPr>
        <w:pStyle w:val="Lbjegyzetszveg"/>
        <w:jc w:val="both"/>
        <w:rPr>
          <w:rFonts w:ascii="Garamond" w:hAnsi="Garamond"/>
        </w:rPr>
      </w:pPr>
      <w:r w:rsidRPr="0069764B">
        <w:rPr>
          <w:rStyle w:val="Lbjegyzet-hivatkozs"/>
          <w:rFonts w:ascii="Garamond" w:hAnsi="Garamond"/>
        </w:rPr>
        <w:footnoteRef/>
      </w:r>
      <w:r w:rsidRPr="0069764B">
        <w:rPr>
          <w:rFonts w:ascii="Garamond" w:hAnsi="Garamond"/>
        </w:rPr>
        <w:t xml:space="preserve"> 2. § (1)1A Magyarországi Evangélikus Egyház minden egyházközsége jogi személy.</w:t>
      </w:r>
    </w:p>
    <w:p w14:paraId="759D5F1F" w14:textId="77777777" w:rsidR="001A02C8" w:rsidRPr="0069764B" w:rsidRDefault="001A02C8" w:rsidP="001A02C8">
      <w:pPr>
        <w:pStyle w:val="Lbjegyzetszveg"/>
        <w:jc w:val="both"/>
        <w:rPr>
          <w:rFonts w:ascii="Garamond" w:hAnsi="Garamond"/>
        </w:rPr>
      </w:pPr>
      <w:hyperlink r:id="rId2" w:history="1">
        <w:r w:rsidRPr="0069764B">
          <w:rPr>
            <w:rStyle w:val="Hiperhivatkozs"/>
            <w:rFonts w:ascii="Garamond" w:hAnsi="Garamond"/>
          </w:rPr>
          <w:t>https://zsinat.evangelikusoldalak.hu/wp-content/uploads/sites/9/2026/03/2005.-evi-IV.-torveny_20260307.pdf</w:t>
        </w:r>
      </w:hyperlink>
    </w:p>
  </w:footnote>
  <w:footnote w:id="4">
    <w:p w14:paraId="31571B47" w14:textId="77777777" w:rsidR="001A02C8" w:rsidRPr="0069764B" w:rsidRDefault="001A02C8" w:rsidP="001A02C8">
      <w:pPr>
        <w:pStyle w:val="Lbjegyzetszveg"/>
        <w:rPr>
          <w:rFonts w:ascii="Garamond" w:hAnsi="Garamond"/>
        </w:rPr>
      </w:pPr>
      <w:r w:rsidRPr="0069764B">
        <w:rPr>
          <w:rStyle w:val="Lbjegyzet-hivatkozs"/>
          <w:rFonts w:ascii="Garamond" w:hAnsi="Garamond"/>
        </w:rPr>
        <w:footnoteRef/>
      </w:r>
      <w:r w:rsidRPr="0069764B">
        <w:rPr>
          <w:rFonts w:ascii="Garamond" w:hAnsi="Garamond"/>
        </w:rPr>
        <w:t xml:space="preserve"> Gyvt. 17. § (2) bekezdés</w:t>
      </w:r>
    </w:p>
  </w:footnote>
  <w:footnote w:id="5">
    <w:p w14:paraId="75BE45BC" w14:textId="77777777" w:rsidR="001A02C8" w:rsidRDefault="001A02C8" w:rsidP="001A02C8">
      <w:pPr>
        <w:pStyle w:val="Lbjegyzetszveg"/>
      </w:pPr>
      <w:r w:rsidRPr="0069764B">
        <w:rPr>
          <w:rStyle w:val="Lbjegyzet-hivatkozs"/>
          <w:rFonts w:ascii="Garamond" w:hAnsi="Garamond"/>
        </w:rPr>
        <w:footnoteRef/>
      </w:r>
      <w:r w:rsidRPr="0069764B">
        <w:rPr>
          <w:rFonts w:ascii="Garamond" w:hAnsi="Garamond"/>
        </w:rPr>
        <w:t xml:space="preserve"> Gyvt. 17. § (2a) bekezdés</w:t>
      </w:r>
    </w:p>
  </w:footnote>
  <w:footnote w:id="6">
    <w:p w14:paraId="1F86406C" w14:textId="77777777" w:rsidR="001A02C8" w:rsidRPr="00A663AB" w:rsidRDefault="001A02C8" w:rsidP="001A02C8">
      <w:pPr>
        <w:pStyle w:val="Lbjegyzetszveg"/>
        <w:jc w:val="both"/>
        <w:rPr>
          <w:rFonts w:ascii="Garamond" w:hAnsi="Garamond"/>
        </w:rPr>
      </w:pPr>
      <w:r w:rsidRPr="00FE0084">
        <w:rPr>
          <w:rStyle w:val="Lbjegyzet-hivatkozs"/>
          <w:rFonts w:ascii="Garamond" w:hAnsi="Garamond"/>
        </w:rPr>
        <w:footnoteRef/>
      </w:r>
      <w:r w:rsidRPr="00FE0084">
        <w:rPr>
          <w:rFonts w:ascii="Garamond" w:hAnsi="Garamond"/>
        </w:rPr>
        <w:t xml:space="preserve"> 17. § (3) Az (1) és (2) bekezdésben meghatározott személyek, szolgáltatók, intézmények és hatóságok a gyermek családban történő nevelkedésének elősegítése, a veszélyeztetettség megelőzése és megszüntetése érdekében kötelesek egymással együttműködni és egymást kölcsönösen tájékoztatni.</w:t>
      </w:r>
    </w:p>
  </w:footnote>
  <w:footnote w:id="7">
    <w:p w14:paraId="7C624446" w14:textId="77777777" w:rsidR="001A02C8" w:rsidRDefault="001A02C8" w:rsidP="001A02C8">
      <w:pPr>
        <w:pStyle w:val="Lbjegyzetszveg"/>
      </w:pPr>
      <w:r>
        <w:rPr>
          <w:rStyle w:val="Lbjegyzet-hivatkozs"/>
        </w:rPr>
        <w:footnoteRef/>
      </w:r>
      <w:r>
        <w:t xml:space="preserve"> </w:t>
      </w:r>
      <w:r w:rsidRPr="0069764B">
        <w:rPr>
          <w:rFonts w:ascii="Garamond" w:hAnsi="Garamond"/>
        </w:rPr>
        <w:t>Gyvt. 17. § (</w:t>
      </w:r>
      <w:r>
        <w:rPr>
          <w:rFonts w:ascii="Garamond" w:hAnsi="Garamond"/>
        </w:rPr>
        <w:t>4</w:t>
      </w:r>
      <w:r w:rsidRPr="0069764B">
        <w:rPr>
          <w:rFonts w:ascii="Garamond" w:hAnsi="Garamond"/>
        </w:rPr>
        <w:t>) bekezdés</w:t>
      </w:r>
    </w:p>
  </w:footnote>
  <w:footnote w:id="8">
    <w:p w14:paraId="60E237D9" w14:textId="77777777" w:rsidR="001A02C8" w:rsidRPr="00325CF9" w:rsidRDefault="001A02C8" w:rsidP="001A02C8">
      <w:pPr>
        <w:pStyle w:val="Lbjegyzetszveg"/>
        <w:rPr>
          <w:rFonts w:ascii="Garamond" w:hAnsi="Garamond"/>
        </w:rPr>
      </w:pPr>
      <w:r w:rsidRPr="00DF7E94">
        <w:rPr>
          <w:rStyle w:val="Lbjegyzet-hivatkozs"/>
          <w:rFonts w:ascii="Garamond" w:hAnsi="Garamond"/>
        </w:rPr>
        <w:footnoteRef/>
      </w:r>
      <w:r w:rsidRPr="00DF7E94">
        <w:rPr>
          <w:rFonts w:ascii="Garamond" w:hAnsi="Garamond"/>
        </w:rPr>
        <w:t xml:space="preserve"> </w:t>
      </w:r>
      <w:r w:rsidRPr="00325CF9">
        <w:rPr>
          <w:rFonts w:ascii="Garamond" w:hAnsi="Garamond"/>
        </w:rPr>
        <w:t>Gyermekvédelmi jelzéssel kapcsolatos kötelezettség megszegése</w:t>
      </w:r>
    </w:p>
    <w:p w14:paraId="61857AF0" w14:textId="77777777" w:rsidR="001A02C8" w:rsidRPr="00DF7E94" w:rsidRDefault="001A02C8" w:rsidP="001A02C8">
      <w:pPr>
        <w:pStyle w:val="Lbjegyzetszveg"/>
        <w:rPr>
          <w:rFonts w:ascii="Garamond" w:hAnsi="Garamond"/>
        </w:rPr>
      </w:pPr>
      <w:r w:rsidRPr="00325CF9">
        <w:rPr>
          <w:rFonts w:ascii="Garamond" w:hAnsi="Garamond"/>
        </w:rPr>
        <w:t>Btk. 209/A.</w:t>
      </w:r>
      <w:r w:rsidRPr="00325CF9">
        <w:rPr>
          <w:rFonts w:ascii="Times New Roman" w:hAnsi="Times New Roman" w:cs="Times New Roman"/>
        </w:rPr>
        <w:t> </w:t>
      </w:r>
      <w:r w:rsidRPr="00DF7E94">
        <w:rPr>
          <w:rFonts w:ascii="Garamond" w:hAnsi="Garamond" w:cs="Aptos"/>
          <w:b/>
          <w:bCs/>
        </w:rPr>
        <w:t>§</w:t>
      </w:r>
      <w:r w:rsidRPr="00DF7E94">
        <w:rPr>
          <w:rFonts w:ascii="Garamond" w:hAnsi="Garamond"/>
        </w:rPr>
        <w:t xml:space="preserve"> Aki a gyermekek védelméről és a gyámügyi igazgatásról szóló </w:t>
      </w:r>
      <w:hyperlink r:id="rId3" w:history="1">
        <w:r w:rsidRPr="00DF7E94">
          <w:rPr>
            <w:rStyle w:val="Hiperhivatkozs"/>
            <w:rFonts w:ascii="Garamond" w:hAnsi="Garamond"/>
          </w:rPr>
          <w:t>1997. évi XXXI. törvény 17. § (4a)–(4c) bekezdés</w:t>
        </w:r>
      </w:hyperlink>
      <w:r w:rsidRPr="00DF7E94">
        <w:rPr>
          <w:rFonts w:ascii="Garamond" w:hAnsi="Garamond"/>
        </w:rPr>
        <w:t>ében meghatározott, a gyermekek veszélyeztetettségével kapcsolatos kiemelt veszélyeztető okra utaló körülménnyel összefüggő kötelezettségét megszegi, vétség miatt két évig terjedő szabadságvesztéssel büntetendő.</w:t>
      </w:r>
    </w:p>
  </w:footnote>
  <w:footnote w:id="9">
    <w:p w14:paraId="58CA33BC" w14:textId="77777777" w:rsidR="001A02C8" w:rsidRDefault="001A02C8" w:rsidP="001A02C8">
      <w:pPr>
        <w:pStyle w:val="Lbjegyzetszveg"/>
      </w:pPr>
      <w:r>
        <w:rPr>
          <w:rStyle w:val="Lbjegyzet-hivatkozs"/>
        </w:rPr>
        <w:footnoteRef/>
      </w:r>
      <w:r>
        <w:t xml:space="preserve"> </w:t>
      </w:r>
      <w:r w:rsidRPr="0069764B">
        <w:rPr>
          <w:rFonts w:ascii="Garamond" w:hAnsi="Garamond"/>
        </w:rPr>
        <w:t>Gyvt. 17. § (</w:t>
      </w:r>
      <w:r>
        <w:rPr>
          <w:rFonts w:ascii="Garamond" w:hAnsi="Garamond"/>
        </w:rPr>
        <w:t>4a</w:t>
      </w:r>
      <w:r w:rsidRPr="0069764B">
        <w:rPr>
          <w:rFonts w:ascii="Garamond" w:hAnsi="Garamond"/>
        </w:rPr>
        <w:t>) bekezdés</w:t>
      </w:r>
    </w:p>
  </w:footnote>
  <w:footnote w:id="10">
    <w:p w14:paraId="602F9860" w14:textId="77777777" w:rsidR="001A02C8" w:rsidRDefault="001A02C8" w:rsidP="001A02C8">
      <w:pPr>
        <w:pStyle w:val="Lbjegyzetszveg"/>
      </w:pPr>
      <w:r>
        <w:rPr>
          <w:rStyle w:val="Lbjegyzet-hivatkozs"/>
        </w:rPr>
        <w:footnoteRef/>
      </w:r>
      <w:r>
        <w:t xml:space="preserve"> </w:t>
      </w:r>
      <w:r w:rsidRPr="0069764B">
        <w:rPr>
          <w:rFonts w:ascii="Garamond" w:hAnsi="Garamond"/>
        </w:rPr>
        <w:t>Gyvt. 17. § (</w:t>
      </w:r>
      <w:r>
        <w:rPr>
          <w:rFonts w:ascii="Garamond" w:hAnsi="Garamond"/>
        </w:rPr>
        <w:t>4b</w:t>
      </w:r>
      <w:r w:rsidRPr="0069764B">
        <w:rPr>
          <w:rFonts w:ascii="Garamond" w:hAnsi="Garamond"/>
        </w:rPr>
        <w:t>) bekezdés</w:t>
      </w:r>
    </w:p>
  </w:footnote>
  <w:footnote w:id="11">
    <w:p w14:paraId="1CF575FE" w14:textId="77777777" w:rsidR="001A02C8" w:rsidRPr="00855E9D" w:rsidRDefault="001A02C8" w:rsidP="001A02C8">
      <w:pPr>
        <w:pStyle w:val="Lbjegyzetszveg"/>
        <w:rPr>
          <w:b/>
          <w:bCs/>
        </w:rPr>
      </w:pPr>
      <w:r>
        <w:rPr>
          <w:rStyle w:val="Lbjegyzet-hivatkozs"/>
        </w:rPr>
        <w:footnoteRef/>
      </w:r>
      <w:r>
        <w:t xml:space="preserve"> </w:t>
      </w:r>
      <w:r w:rsidRPr="00FB5978">
        <w:rPr>
          <w:rFonts w:ascii="Garamond" w:hAnsi="Garamond"/>
        </w:rPr>
        <w:t>a személyes gondoskodást nyújtó gyermekjóléti, gyermekvédelmi intézmények, valamint személyek szakmai feladatairól és működésük feltételeiről</w:t>
      </w:r>
      <w:r>
        <w:rPr>
          <w:b/>
          <w:bCs/>
        </w:rPr>
        <w:t xml:space="preserve"> </w:t>
      </w:r>
      <w:r w:rsidRPr="00F306F4">
        <w:rPr>
          <w:rFonts w:ascii="Garamond" w:hAnsi="Garamond"/>
        </w:rPr>
        <w:t>szóló 1998/15 NM rendelet</w:t>
      </w:r>
      <w:r>
        <w:rPr>
          <w:rFonts w:ascii="Garamond" w:hAnsi="Garamond"/>
        </w:rPr>
        <w:t xml:space="preserve"> 11/A. §</w:t>
      </w:r>
    </w:p>
    <w:p w14:paraId="0FBC3FF5" w14:textId="77777777" w:rsidR="001A02C8" w:rsidRPr="00AB309F" w:rsidRDefault="001A02C8" w:rsidP="001A02C8">
      <w:pPr>
        <w:pStyle w:val="Lbjegyzetszveg"/>
        <w:rPr>
          <w:rFonts w:ascii="Garamond" w:hAnsi="Garamond"/>
        </w:rPr>
      </w:pPr>
      <w:hyperlink r:id="rId4" w:history="1">
        <w:r w:rsidRPr="00F306F4">
          <w:rPr>
            <w:rStyle w:val="Hiperhivatkozs"/>
            <w:rFonts w:ascii="Garamond" w:hAnsi="Garamond"/>
          </w:rPr>
          <w:t>https://njt.jog.gov.hu/jogszabaly/1998-15-20-3D</w:t>
        </w:r>
      </w:hyperlink>
    </w:p>
  </w:footnote>
  <w:footnote w:id="12">
    <w:p w14:paraId="43EE53B3" w14:textId="77777777" w:rsidR="001A02C8" w:rsidRDefault="001A02C8" w:rsidP="001A02C8">
      <w:pPr>
        <w:pStyle w:val="Lbjegyzetszveg"/>
        <w:rPr>
          <w:rFonts w:ascii="Garamond" w:hAnsi="Garamond"/>
        </w:rPr>
      </w:pPr>
      <w:r>
        <w:rPr>
          <w:rStyle w:val="Lbjegyzet-hivatkozs"/>
        </w:rPr>
        <w:footnoteRef/>
      </w:r>
      <w:hyperlink r:id="rId5" w:history="1">
        <w:r w:rsidRPr="00072554">
          <w:rPr>
            <w:rStyle w:val="Hiperhivatkozs"/>
            <w:rFonts w:ascii="Garamond" w:hAnsi="Garamond"/>
          </w:rPr>
          <w:t>https://kk.gov.hu/download/e/60/c0000/A%20gyermek%20b%C3%A1ntalmaz%C3%A1s%C3%A1nak%20felismer%C3%A9s%C3%A9re%20%C3%A9s%20megsz%C3%BCntet%C3%A9s%C3%A9re%20ir%C3%A1nyul%C3%B3%20egys%C3%A9ges%20elvek%20%C3%A9s%20m%C3%B3dszertan.pdf</w:t>
        </w:r>
      </w:hyperlink>
    </w:p>
    <w:p w14:paraId="290DCEA0" w14:textId="77777777" w:rsidR="001A02C8" w:rsidRDefault="001A02C8" w:rsidP="001A02C8">
      <w:pPr>
        <w:pStyle w:val="Lbjegyzetszveg"/>
      </w:pPr>
    </w:p>
  </w:footnote>
  <w:footnote w:id="13">
    <w:p w14:paraId="6DB7B4E2" w14:textId="77777777" w:rsidR="00556DF3" w:rsidRDefault="00556DF3" w:rsidP="00556DF3">
      <w:pPr>
        <w:pStyle w:val="footnotedescription"/>
        <w:spacing w:line="284" w:lineRule="auto"/>
        <w:jc w:val="both"/>
      </w:pPr>
      <w:r>
        <w:rPr>
          <w:rStyle w:val="footnotemark"/>
        </w:rPr>
        <w:footnoteRef/>
      </w:r>
      <w:r>
        <w:t xml:space="preserve"> </w:t>
      </w:r>
      <w:r>
        <w:t xml:space="preserve">Ehi. 4/B. § (2b) bekezdés, a gyermekek táboroztatásának közegészségügyi feltételeiről szóló 6/2025. (II. 25.) BM rendelet 2. § 3. pont </w:t>
      </w:r>
    </w:p>
  </w:footnote>
  <w:footnote w:id="14">
    <w:p w14:paraId="3BA33FE8" w14:textId="77777777" w:rsidR="00556DF3" w:rsidRDefault="00556DF3" w:rsidP="00556DF3">
      <w:pPr>
        <w:pStyle w:val="footnotedescription"/>
      </w:pPr>
      <w:r>
        <w:rPr>
          <w:rStyle w:val="footnotemark"/>
        </w:rPr>
        <w:footnoteRef/>
      </w:r>
      <w:r>
        <w:t xml:space="preserve"> </w:t>
      </w:r>
      <w:r>
        <w:t xml:space="preserve">Ehi. 4/B. § (5) és (6) bekezdés </w:t>
      </w:r>
    </w:p>
  </w:footnote>
  <w:footnote w:id="15">
    <w:p w14:paraId="00D7803A" w14:textId="77777777" w:rsidR="00556DF3" w:rsidRDefault="00556DF3" w:rsidP="00556DF3">
      <w:pPr>
        <w:pStyle w:val="footnotedescription"/>
        <w:spacing w:after="49"/>
      </w:pPr>
      <w:r>
        <w:rPr>
          <w:rStyle w:val="footnotemark"/>
        </w:rPr>
        <w:footnoteRef/>
      </w:r>
      <w:r>
        <w:t xml:space="preserve"> </w:t>
      </w:r>
      <w:r>
        <w:t xml:space="preserve">Ehi. 4/B. § (7) bekezdés </w:t>
      </w:r>
    </w:p>
  </w:footnote>
  <w:footnote w:id="16">
    <w:p w14:paraId="665ED57C" w14:textId="77777777" w:rsidR="00556DF3" w:rsidRDefault="00556DF3" w:rsidP="00556DF3">
      <w:pPr>
        <w:pStyle w:val="footnotedescription"/>
        <w:spacing w:after="55"/>
      </w:pPr>
      <w:r>
        <w:rPr>
          <w:rStyle w:val="footnotemark"/>
        </w:rPr>
        <w:footnoteRef/>
      </w:r>
      <w:r>
        <w:t xml:space="preserve"> </w:t>
      </w:r>
      <w:r>
        <w:t xml:space="preserve">Ehi. 4/B. § (7) bekezdés </w:t>
      </w:r>
    </w:p>
  </w:footnote>
  <w:footnote w:id="17">
    <w:p w14:paraId="5F30DA86" w14:textId="77777777" w:rsidR="00556DF3" w:rsidRDefault="00556DF3" w:rsidP="00556DF3">
      <w:pPr>
        <w:pStyle w:val="footnotedescription"/>
        <w:spacing w:after="38"/>
      </w:pPr>
      <w:r>
        <w:rPr>
          <w:rStyle w:val="footnotemark"/>
        </w:rPr>
        <w:footnoteRef/>
      </w:r>
      <w:r>
        <w:t xml:space="preserve"> </w:t>
      </w:r>
      <w:r>
        <w:t xml:space="preserve">Ehi. 4/B. § (10) bekezdés </w:t>
      </w:r>
    </w:p>
  </w:footnote>
  <w:footnote w:id="18">
    <w:p w14:paraId="703C423C" w14:textId="77777777" w:rsidR="00556DF3" w:rsidRDefault="00556DF3" w:rsidP="00556DF3">
      <w:pPr>
        <w:pStyle w:val="footnotedescription"/>
      </w:pPr>
      <w:r>
        <w:rPr>
          <w:rStyle w:val="footnotemark"/>
        </w:rPr>
        <w:footnoteRef/>
      </w:r>
      <w:r>
        <w:t xml:space="preserve"> </w:t>
      </w:r>
      <w:r>
        <w:t xml:space="preserve">Ehi. 4/B. § (8) bekezdés a) és b) pontja </w:t>
      </w:r>
    </w:p>
  </w:footnote>
  <w:footnote w:id="19">
    <w:p w14:paraId="52C5E5CA" w14:textId="77777777" w:rsidR="00556DF3" w:rsidRDefault="00556DF3" w:rsidP="00556DF3">
      <w:pPr>
        <w:pStyle w:val="footnotedescription"/>
      </w:pPr>
      <w:r>
        <w:rPr>
          <w:rStyle w:val="footnotemark"/>
        </w:rPr>
        <w:footnoteRef/>
      </w:r>
      <w:r>
        <w:t xml:space="preserve"> A nemzeti köznevelésről szóló 2011. évi CXC. törvény 7. § (1) bekezdés </w:t>
      </w:r>
    </w:p>
  </w:footnote>
  <w:footnote w:id="20">
    <w:p w14:paraId="5669A828" w14:textId="77777777" w:rsidR="00301CC8" w:rsidRDefault="00301CC8" w:rsidP="00301CC8">
      <w:pPr>
        <w:pStyle w:val="Lbjegyzetszveg"/>
      </w:pPr>
      <w:r>
        <w:rPr>
          <w:rStyle w:val="Lbjegyzet-hivatkozs"/>
        </w:rPr>
        <w:footnoteRef/>
      </w:r>
      <w:r>
        <w:t xml:space="preserve"> A törvény szövege elérhető itt:</w:t>
      </w:r>
      <w:r w:rsidRPr="004E275B">
        <w:t xml:space="preserve"> </w:t>
      </w:r>
      <w:r w:rsidRPr="00175259">
        <w:rPr>
          <w:color w:val="0B769F" w:themeColor="accent4" w:themeShade="BF"/>
        </w:rPr>
        <w:t>https://net.jogtar.hu/jogszabaly?docid=99100011.tv#lbj44idfcbf</w:t>
      </w:r>
    </w:p>
  </w:footnote>
  <w:footnote w:id="21">
    <w:p w14:paraId="2E64F93F" w14:textId="77777777" w:rsidR="00301CC8" w:rsidRPr="00417098" w:rsidRDefault="00301CC8" w:rsidP="00301CC8">
      <w:pPr>
        <w:pStyle w:val="Lbjegyzetszveg"/>
      </w:pPr>
      <w:r>
        <w:rPr>
          <w:rStyle w:val="Lbjegyzet-hivatkozs"/>
        </w:rPr>
        <w:footnoteRef/>
      </w:r>
      <w:r>
        <w:t xml:space="preserve"> </w:t>
      </w:r>
      <w:r w:rsidRPr="00417098">
        <w:t xml:space="preserve">6/2025. BM rendelet </w:t>
      </w:r>
      <w:r>
        <w:t xml:space="preserve"> 2. § </w:t>
      </w:r>
      <w:r w:rsidRPr="00417098">
        <w:t>1. </w:t>
      </w:r>
      <w:r w:rsidRPr="00417098">
        <w:rPr>
          <w:i/>
          <w:iCs/>
        </w:rPr>
        <w:t>közreműködő személy:</w:t>
      </w:r>
    </w:p>
    <w:p w14:paraId="72BAC33F" w14:textId="77777777" w:rsidR="00301CC8" w:rsidRPr="00417098" w:rsidRDefault="00301CC8" w:rsidP="00301CC8">
      <w:pPr>
        <w:pStyle w:val="Lbjegyzetszveg"/>
        <w:jc w:val="both"/>
      </w:pPr>
      <w:r w:rsidRPr="00417098">
        <w:rPr>
          <w:i/>
          <w:iCs/>
        </w:rPr>
        <w:t>a) </w:t>
      </w:r>
      <w:r w:rsidRPr="00417098">
        <w:t>az a természetes személy, aki</w:t>
      </w:r>
    </w:p>
    <w:p w14:paraId="01E12E2B" w14:textId="77777777" w:rsidR="00301CC8" w:rsidRPr="00417098" w:rsidRDefault="00301CC8" w:rsidP="00301CC8">
      <w:pPr>
        <w:pStyle w:val="Lbjegyzetszveg"/>
        <w:jc w:val="both"/>
      </w:pPr>
      <w:r w:rsidRPr="00417098">
        <w:rPr>
          <w:i/>
          <w:iCs/>
        </w:rPr>
        <w:t>aa) </w:t>
      </w:r>
      <w:r w:rsidRPr="00417098">
        <w:t>a táboroztatás szervezése, illetve lebonyolítása körében a szervezővel vagy a tábort szervező jogi személlyel, illetve jogi személyiséggel nem rendelkező szervezettel a táboroztatással összefüggő tevékenység tekintetében megbízási, vállalkozási, önkéntesi, foglalkoztatásra irányuló, tagsági vagy más hasonló jogviszonyban áll, vagy a tábor helyszínén a táboroztatás ideje alatt szolgáltatást nyújt, vagy szolgáltatás teljesítésében közreműködik,</w:t>
      </w:r>
    </w:p>
    <w:p w14:paraId="36B4D8DA" w14:textId="77777777" w:rsidR="00301CC8" w:rsidRPr="00417098" w:rsidRDefault="00301CC8" w:rsidP="00301CC8">
      <w:pPr>
        <w:pStyle w:val="Lbjegyzetszveg"/>
        <w:jc w:val="both"/>
      </w:pPr>
      <w:r w:rsidRPr="00417098">
        <w:rPr>
          <w:i/>
          <w:iCs/>
        </w:rPr>
        <w:t>ab) </w:t>
      </w:r>
      <w:r w:rsidRPr="00417098">
        <w:t>a táboroztatás szervezése, illetve lebonyolítása során a gyermekekkel előreláthatólag közvetlen kapcsolatba kerül, és</w:t>
      </w:r>
    </w:p>
    <w:p w14:paraId="52EFE3A3" w14:textId="77777777" w:rsidR="00301CC8" w:rsidRPr="00417098" w:rsidRDefault="00301CC8" w:rsidP="00301CC8">
      <w:pPr>
        <w:pStyle w:val="Lbjegyzetszveg"/>
        <w:jc w:val="both"/>
      </w:pPr>
      <w:r w:rsidRPr="00417098">
        <w:rPr>
          <w:i/>
          <w:iCs/>
        </w:rPr>
        <w:t>ac) </w:t>
      </w:r>
      <w:r w:rsidRPr="00417098">
        <w:t>a tábor időtartama alatt a programtervet végrehajtja, vagy a programterv végrehajtásában részt vesz, valamint</w:t>
      </w:r>
    </w:p>
    <w:p w14:paraId="57FCB6C9" w14:textId="77777777" w:rsidR="00301CC8" w:rsidRPr="00417098" w:rsidRDefault="00301CC8" w:rsidP="00301CC8">
      <w:pPr>
        <w:pStyle w:val="Lbjegyzetszveg"/>
        <w:jc w:val="both"/>
      </w:pPr>
      <w:r w:rsidRPr="00417098">
        <w:rPr>
          <w:i/>
          <w:iCs/>
        </w:rPr>
        <w:t>b) </w:t>
      </w:r>
      <w:r w:rsidRPr="00417098">
        <w:t>a tábor vezetője;</w:t>
      </w:r>
    </w:p>
    <w:p w14:paraId="14FD1D4E" w14:textId="77777777" w:rsidR="00301CC8" w:rsidRDefault="00301CC8" w:rsidP="00301CC8">
      <w:pPr>
        <w:pStyle w:val="Lbjegyzetszveg"/>
      </w:pPr>
    </w:p>
  </w:footnote>
  <w:footnote w:id="22">
    <w:p w14:paraId="4D59FC79" w14:textId="77777777" w:rsidR="00301CC8" w:rsidRDefault="00301CC8" w:rsidP="00301CC8">
      <w:pPr>
        <w:pStyle w:val="Lbjegyzetszveg"/>
      </w:pPr>
      <w:r>
        <w:rPr>
          <w:rStyle w:val="Lbjegyzet-hivatkozs"/>
        </w:rPr>
        <w:footnoteRef/>
      </w:r>
      <w:r>
        <w:t xml:space="preserve"> A törvény alapján a szervező nem veszi át, hanem a bemutatás tényéről nyilatkozat készül, amelyet a táboroztatás befejezését követő 3 évig meg kell őrizni.</w:t>
      </w:r>
    </w:p>
  </w:footnote>
  <w:footnote w:id="23">
    <w:p w14:paraId="10377E35" w14:textId="77777777" w:rsidR="00301CC8" w:rsidRDefault="00301CC8" w:rsidP="00301CC8">
      <w:pPr>
        <w:pStyle w:val="Lbjegyzetszveg"/>
      </w:pPr>
      <w:r>
        <w:rPr>
          <w:rStyle w:val="Lbjegyzet-hivatkozs"/>
        </w:rPr>
        <w:footnoteRef/>
      </w:r>
      <w:r>
        <w:t xml:space="preserve"> Link a Fogyasztóvédelmi Hatóság tájékoztatójához: </w:t>
      </w:r>
      <w:hyperlink r:id="rId6" w:history="1">
        <w:r w:rsidRPr="0089295C">
          <w:rPr>
            <w:rStyle w:val="Hiperhivatkozs"/>
          </w:rPr>
          <w:t>https://nkfh.gov.hu/uploads/Tajekoztato_es_nyilatkozatminta_a_gyermektaborok_szervezesevel_oesszefueggesben_5cbd388ef8.pdf</w:t>
        </w:r>
      </w:hyperlink>
    </w:p>
    <w:p w14:paraId="3BF17F56" w14:textId="77777777" w:rsidR="00301CC8" w:rsidRDefault="00301CC8" w:rsidP="00301CC8">
      <w:pPr>
        <w:pStyle w:val="Lbjegyzetszveg"/>
      </w:pPr>
    </w:p>
  </w:footnote>
  <w:footnote w:id="24">
    <w:p w14:paraId="447E3AD0" w14:textId="77777777" w:rsidR="0022666A" w:rsidRDefault="0022666A" w:rsidP="0022666A">
      <w:pPr>
        <w:pStyle w:val="Lbjegyzetszveg"/>
      </w:pPr>
      <w:r>
        <w:rPr>
          <w:rStyle w:val="Lbjegyzet-hivatkozs"/>
        </w:rPr>
        <w:footnoteRef/>
      </w:r>
      <w:r>
        <w:t xml:space="preserve"> A nyilatkozathoz szükséges űrlapot a táborozás szervezője adja át/teszi közzé kitöltés céljából. </w:t>
      </w:r>
    </w:p>
    <w:p w14:paraId="39A3124F" w14:textId="77777777" w:rsidR="0022666A" w:rsidRDefault="0022666A" w:rsidP="0022666A">
      <w:pPr>
        <w:pStyle w:val="Lbjegyzetszveg"/>
      </w:pPr>
      <w:r>
        <w:t>A nyilatkozatot legkésőbb a táborozás megkezdésekor a táborozás szervezőjének kell átadni.</w:t>
      </w:r>
    </w:p>
    <w:p w14:paraId="400224E2" w14:textId="77777777" w:rsidR="0022666A" w:rsidRDefault="0022666A" w:rsidP="0022666A">
      <w:pPr>
        <w:pStyle w:val="Lbjegyzetszveg"/>
      </w:pPr>
      <w:r>
        <w:t>A nyilatkozatot a táborozás ideje alatt a tábor helyszínén kell tartani.</w:t>
      </w:r>
    </w:p>
  </w:footnote>
  <w:footnote w:id="25">
    <w:p w14:paraId="2FF9AAD8" w14:textId="77777777" w:rsidR="0022666A" w:rsidRDefault="0022666A" w:rsidP="0022666A">
      <w:pPr>
        <w:pStyle w:val="Lbjegyzetszveg"/>
      </w:pPr>
      <w:r>
        <w:rPr>
          <w:rStyle w:val="Lbjegyzet-hivatkozs"/>
        </w:rPr>
        <w:footnoteRef/>
      </w:r>
      <w:r>
        <w:t xml:space="preserve"> A nyilatkozathoz szükséges űrlapot a táborozás szervezője adja át/teszi közzé kitöltés céljából. </w:t>
      </w:r>
    </w:p>
    <w:p w14:paraId="181BE960" w14:textId="77777777" w:rsidR="0022666A" w:rsidRDefault="0022666A" w:rsidP="0022666A">
      <w:pPr>
        <w:pStyle w:val="Lbjegyzetszveg"/>
      </w:pPr>
      <w:r>
        <w:t>A nyilatkozatot legkésőbb a táborozás megkezdésekor a táborozás szervezőjének kell átadni.</w:t>
      </w:r>
    </w:p>
    <w:p w14:paraId="01D4D79A" w14:textId="77777777" w:rsidR="0022666A" w:rsidRDefault="0022666A" w:rsidP="0022666A">
      <w:pPr>
        <w:pStyle w:val="Lbjegyzetszveg"/>
      </w:pPr>
      <w:r>
        <w:t>A nyilatkozatot a táborozás ideje alatt a tábor helyszínén kell tartani.</w:t>
      </w:r>
    </w:p>
  </w:footnote>
  <w:footnote w:id="26">
    <w:p w14:paraId="5D5FEC9C" w14:textId="77777777" w:rsidR="0022666A" w:rsidRPr="00F305A9" w:rsidRDefault="0022666A" w:rsidP="0022666A">
      <w:pPr>
        <w:spacing w:after="120"/>
        <w:jc w:val="both"/>
        <w:rPr>
          <w:sz w:val="20"/>
          <w:szCs w:val="20"/>
        </w:rPr>
      </w:pPr>
      <w:r>
        <w:rPr>
          <w:rStyle w:val="Lbjegyzet-hivatkozs"/>
        </w:rPr>
        <w:footnoteRef/>
      </w:r>
      <w:r>
        <w:t xml:space="preserve"> </w:t>
      </w:r>
      <w:r w:rsidRPr="00F305A9">
        <w:rPr>
          <w:sz w:val="20"/>
          <w:szCs w:val="20"/>
        </w:rPr>
        <w:t>Kérjük, hozzájárulását jelölje X-szel!</w:t>
      </w:r>
    </w:p>
    <w:p w14:paraId="44050952" w14:textId="77777777" w:rsidR="0022666A" w:rsidRDefault="0022666A" w:rsidP="0022666A">
      <w:pPr>
        <w:pStyle w:val="Lbjegyzetszve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C800" w14:textId="6466787C" w:rsidR="0022666A" w:rsidRPr="0022666A" w:rsidRDefault="00EB49AD" w:rsidP="0022666A">
    <w:r>
      <w:rPr>
        <w:i/>
        <w:iCs/>
        <w:noProof/>
        <w:color w:val="0F4761" w:themeColor="accent1" w:themeShade="BF"/>
        <w:sz w:val="32"/>
        <w:szCs w:val="32"/>
      </w:rPr>
      <w:drawing>
        <wp:anchor distT="0" distB="0" distL="114300" distR="114300" simplePos="0" relativeHeight="251659264" behindDoc="0" locked="0" layoutInCell="1" allowOverlap="1" wp14:anchorId="07D3B0C2" wp14:editId="49EF4FC6">
          <wp:simplePos x="0" y="0"/>
          <wp:positionH relativeFrom="margin">
            <wp:align>right</wp:align>
          </wp:positionH>
          <wp:positionV relativeFrom="paragraph">
            <wp:posOffset>-251460</wp:posOffset>
          </wp:positionV>
          <wp:extent cx="709449" cy="709449"/>
          <wp:effectExtent l="0" t="0" r="0" b="0"/>
          <wp:wrapNone/>
          <wp:docPr id="187900678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80467" name="Kép 836180467"/>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449" cy="709449"/>
                  </a:xfrm>
                  <a:prstGeom prst="rect">
                    <a:avLst/>
                  </a:prstGeom>
                </pic:spPr>
              </pic:pic>
            </a:graphicData>
          </a:graphic>
          <wp14:sizeRelH relativeFrom="margin">
            <wp14:pctWidth>0</wp14:pctWidth>
          </wp14:sizeRelH>
          <wp14:sizeRelV relativeFrom="margin">
            <wp14:pctHeight>0</wp14:pctHeight>
          </wp14:sizeRelV>
        </wp:anchor>
      </w:drawing>
    </w:r>
    <w:r w:rsidR="00174254">
      <w:t>Kézikönyv és nyilatkozatminták táboroztatáshoz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3B14426"/>
    <w:multiLevelType w:val="multilevel"/>
    <w:tmpl w:val="3170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D093D"/>
    <w:multiLevelType w:val="multilevel"/>
    <w:tmpl w:val="55C2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92AD5"/>
    <w:multiLevelType w:val="hybridMultilevel"/>
    <w:tmpl w:val="BC06E7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5395906"/>
    <w:multiLevelType w:val="multilevel"/>
    <w:tmpl w:val="1CE289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9146FD"/>
    <w:multiLevelType w:val="multilevel"/>
    <w:tmpl w:val="3436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F3003"/>
    <w:multiLevelType w:val="hybridMultilevel"/>
    <w:tmpl w:val="C1F455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D1847E1"/>
    <w:multiLevelType w:val="multilevel"/>
    <w:tmpl w:val="E5BA8F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8A7362"/>
    <w:multiLevelType w:val="hybridMultilevel"/>
    <w:tmpl w:val="5EE6229A"/>
    <w:lvl w:ilvl="0" w:tplc="068C6E7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F650F4E"/>
    <w:multiLevelType w:val="hybridMultilevel"/>
    <w:tmpl w:val="BC9ADC58"/>
    <w:lvl w:ilvl="0" w:tplc="C708253A">
      <w:start w:val="1"/>
      <w:numFmt w:val="decimal"/>
      <w:lvlText w:val="%1."/>
      <w:lvlJc w:val="left"/>
      <w:pPr>
        <w:ind w:left="2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C59B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380376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1904CB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39EA01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2D08AC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0A6991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7A880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FC612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0C13504"/>
    <w:multiLevelType w:val="hybridMultilevel"/>
    <w:tmpl w:val="456A3FD2"/>
    <w:lvl w:ilvl="0" w:tplc="E940E5EE">
      <w:start w:val="1"/>
      <w:numFmt w:val="bullet"/>
      <w:lvlText w:val=""/>
      <w:lvlJc w:val="left"/>
      <w:pPr>
        <w:ind w:left="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824AECD8">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AC7E06">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BCA6D6">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D824AC">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0ACE6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04B77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D80CA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B88320">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BB87673"/>
    <w:multiLevelType w:val="hybridMultilevel"/>
    <w:tmpl w:val="00561B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E511128"/>
    <w:multiLevelType w:val="hybridMultilevel"/>
    <w:tmpl w:val="1170612C"/>
    <w:lvl w:ilvl="0" w:tplc="BEB846CA">
      <w:start w:val="1"/>
      <w:numFmt w:val="bullet"/>
      <w:lvlText w:val="□"/>
      <w:lvlJc w:val="left"/>
      <w:pPr>
        <w:ind w:left="720" w:hanging="360"/>
      </w:pPr>
      <w:rPr>
        <w:rFonts w:ascii="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EE65FC1"/>
    <w:multiLevelType w:val="hybridMultilevel"/>
    <w:tmpl w:val="695EA712"/>
    <w:lvl w:ilvl="0" w:tplc="D2640802">
      <w:start w:val="1"/>
      <w:numFmt w:val="bullet"/>
      <w:lvlText w:val=""/>
      <w:lvlJc w:val="left"/>
      <w:pPr>
        <w:ind w:left="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B024E508">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D0AAB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D280FE">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A6C7A4">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02A0F2">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4E8A6E">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C8F7A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C2BEE6">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FD70CD3"/>
    <w:multiLevelType w:val="multilevel"/>
    <w:tmpl w:val="366C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62273"/>
    <w:multiLevelType w:val="multilevel"/>
    <w:tmpl w:val="A3440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257776"/>
    <w:multiLevelType w:val="hybridMultilevel"/>
    <w:tmpl w:val="E642FFC6"/>
    <w:lvl w:ilvl="0" w:tplc="2C3A36E8">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DF366C6"/>
    <w:multiLevelType w:val="multilevel"/>
    <w:tmpl w:val="1934277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7" w15:restartNumberingAfterBreak="0">
    <w:nsid w:val="3FB542F3"/>
    <w:multiLevelType w:val="multilevel"/>
    <w:tmpl w:val="52BA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250FEB"/>
    <w:multiLevelType w:val="hybridMultilevel"/>
    <w:tmpl w:val="5622D614"/>
    <w:lvl w:ilvl="0" w:tplc="EC8AFAA0">
      <w:start w:val="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8952E45"/>
    <w:multiLevelType w:val="hybridMultilevel"/>
    <w:tmpl w:val="8C9499DE"/>
    <w:lvl w:ilvl="0" w:tplc="39422638">
      <w:start w:val="2"/>
      <w:numFmt w:val="bullet"/>
      <w:lvlText w:val="-"/>
      <w:lvlJc w:val="left"/>
      <w:pPr>
        <w:ind w:left="720" w:hanging="360"/>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D631249"/>
    <w:multiLevelType w:val="multilevel"/>
    <w:tmpl w:val="4B1C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EC0664"/>
    <w:multiLevelType w:val="multilevel"/>
    <w:tmpl w:val="CFB8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566EC"/>
    <w:multiLevelType w:val="hybridMultilevel"/>
    <w:tmpl w:val="196224E2"/>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67D138F"/>
    <w:multiLevelType w:val="hybridMultilevel"/>
    <w:tmpl w:val="2B7EDC6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71F45D75"/>
    <w:multiLevelType w:val="hybridMultilevel"/>
    <w:tmpl w:val="6E8427D0"/>
    <w:lvl w:ilvl="0" w:tplc="9922266C">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73041FAE"/>
    <w:multiLevelType w:val="hybridMultilevel"/>
    <w:tmpl w:val="73CA69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3695368"/>
    <w:multiLevelType w:val="hybridMultilevel"/>
    <w:tmpl w:val="7D127E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4C14F54"/>
    <w:multiLevelType w:val="multilevel"/>
    <w:tmpl w:val="0E66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445952"/>
    <w:multiLevelType w:val="hybridMultilevel"/>
    <w:tmpl w:val="6F44E5DE"/>
    <w:lvl w:ilvl="0" w:tplc="B09A9480">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68065DD"/>
    <w:multiLevelType w:val="multilevel"/>
    <w:tmpl w:val="46F8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4B4CA8"/>
    <w:multiLevelType w:val="hybridMultilevel"/>
    <w:tmpl w:val="D23E2038"/>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A956F5F"/>
    <w:multiLevelType w:val="hybridMultilevel"/>
    <w:tmpl w:val="C66CC040"/>
    <w:lvl w:ilvl="0" w:tplc="02A6D9E0">
      <w:start w:val="1"/>
      <w:numFmt w:val="lowerLetter"/>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1470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48FC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3AEB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1E68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0CB0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B61B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FE10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44DF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D2419A4"/>
    <w:multiLevelType w:val="hybridMultilevel"/>
    <w:tmpl w:val="BA34E5EE"/>
    <w:lvl w:ilvl="0" w:tplc="9A3C8590">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62FF22">
      <w:start w:val="1"/>
      <w:numFmt w:val="bullet"/>
      <w:lvlText w:val="-"/>
      <w:lvlJc w:val="left"/>
      <w:pPr>
        <w:ind w:left="142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59BAA254">
      <w:start w:val="1"/>
      <w:numFmt w:val="bullet"/>
      <w:lvlText w:val="▪"/>
      <w:lvlJc w:val="left"/>
      <w:pPr>
        <w:ind w:left="215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034E3F0">
      <w:start w:val="1"/>
      <w:numFmt w:val="bullet"/>
      <w:lvlText w:val="•"/>
      <w:lvlJc w:val="left"/>
      <w:pPr>
        <w:ind w:left="287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FD8BDD6">
      <w:start w:val="1"/>
      <w:numFmt w:val="bullet"/>
      <w:lvlText w:val="o"/>
      <w:lvlJc w:val="left"/>
      <w:pPr>
        <w:ind w:left="359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39749CFA">
      <w:start w:val="1"/>
      <w:numFmt w:val="bullet"/>
      <w:lvlText w:val="▪"/>
      <w:lvlJc w:val="left"/>
      <w:pPr>
        <w:ind w:left="431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5C0EF28">
      <w:start w:val="1"/>
      <w:numFmt w:val="bullet"/>
      <w:lvlText w:val="•"/>
      <w:lvlJc w:val="left"/>
      <w:pPr>
        <w:ind w:left="50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7281C56">
      <w:start w:val="1"/>
      <w:numFmt w:val="bullet"/>
      <w:lvlText w:val="o"/>
      <w:lvlJc w:val="left"/>
      <w:pPr>
        <w:ind w:left="575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A443278">
      <w:start w:val="1"/>
      <w:numFmt w:val="bullet"/>
      <w:lvlText w:val="▪"/>
      <w:lvlJc w:val="left"/>
      <w:pPr>
        <w:ind w:left="647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16cid:durableId="1010789695">
    <w:abstractNumId w:val="30"/>
  </w:num>
  <w:num w:numId="2" w16cid:durableId="677804459">
    <w:abstractNumId w:val="18"/>
  </w:num>
  <w:num w:numId="3" w16cid:durableId="1559435283">
    <w:abstractNumId w:val="24"/>
  </w:num>
  <w:num w:numId="4" w16cid:durableId="1306856637">
    <w:abstractNumId w:val="2"/>
  </w:num>
  <w:num w:numId="5" w16cid:durableId="979070449">
    <w:abstractNumId w:val="7"/>
  </w:num>
  <w:num w:numId="6" w16cid:durableId="1639647755">
    <w:abstractNumId w:val="29"/>
  </w:num>
  <w:num w:numId="7" w16cid:durableId="360861478">
    <w:abstractNumId w:val="19"/>
  </w:num>
  <w:num w:numId="8" w16cid:durableId="964383485">
    <w:abstractNumId w:val="22"/>
  </w:num>
  <w:num w:numId="9" w16cid:durableId="2083064729">
    <w:abstractNumId w:val="11"/>
  </w:num>
  <w:num w:numId="10" w16cid:durableId="667830093">
    <w:abstractNumId w:val="6"/>
  </w:num>
  <w:num w:numId="11" w16cid:durableId="784537984">
    <w:abstractNumId w:val="15"/>
  </w:num>
  <w:num w:numId="12" w16cid:durableId="1773431470">
    <w:abstractNumId w:val="28"/>
  </w:num>
  <w:num w:numId="13" w16cid:durableId="1285505780">
    <w:abstractNumId w:val="16"/>
  </w:num>
  <w:num w:numId="14" w16cid:durableId="2100323449">
    <w:abstractNumId w:val="4"/>
  </w:num>
  <w:num w:numId="15" w16cid:durableId="1914966320">
    <w:abstractNumId w:val="23"/>
  </w:num>
  <w:num w:numId="16" w16cid:durableId="339049263">
    <w:abstractNumId w:val="8"/>
  </w:num>
  <w:num w:numId="17" w16cid:durableId="1639649156">
    <w:abstractNumId w:val="31"/>
  </w:num>
  <w:num w:numId="18" w16cid:durableId="2116899358">
    <w:abstractNumId w:val="32"/>
  </w:num>
  <w:num w:numId="19" w16cid:durableId="1059472451">
    <w:abstractNumId w:val="12"/>
  </w:num>
  <w:num w:numId="20" w16cid:durableId="1012756774">
    <w:abstractNumId w:val="9"/>
  </w:num>
  <w:num w:numId="21" w16cid:durableId="987366904">
    <w:abstractNumId w:val="5"/>
  </w:num>
  <w:num w:numId="22" w16cid:durableId="2045514535">
    <w:abstractNumId w:val="10"/>
  </w:num>
  <w:num w:numId="23" w16cid:durableId="1865434815">
    <w:abstractNumId w:val="26"/>
  </w:num>
  <w:num w:numId="24" w16cid:durableId="986586855">
    <w:abstractNumId w:val="25"/>
  </w:num>
  <w:num w:numId="25" w16cid:durableId="188376284">
    <w:abstractNumId w:val="3"/>
  </w:num>
  <w:num w:numId="26" w16cid:durableId="1479107446">
    <w:abstractNumId w:val="17"/>
  </w:num>
  <w:num w:numId="27" w16cid:durableId="924343106">
    <w:abstractNumId w:val="27"/>
  </w:num>
  <w:num w:numId="28" w16cid:durableId="299892804">
    <w:abstractNumId w:val="14"/>
  </w:num>
  <w:num w:numId="29" w16cid:durableId="85730873">
    <w:abstractNumId w:val="20"/>
  </w:num>
  <w:num w:numId="30" w16cid:durableId="1121534856">
    <w:abstractNumId w:val="0"/>
  </w:num>
  <w:num w:numId="31" w16cid:durableId="395978579">
    <w:abstractNumId w:val="1"/>
  </w:num>
  <w:num w:numId="32" w16cid:durableId="1792629159">
    <w:abstractNumId w:val="21"/>
  </w:num>
  <w:num w:numId="33" w16cid:durableId="8070113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C8"/>
    <w:rsid w:val="000031A7"/>
    <w:rsid w:val="0000558D"/>
    <w:rsid w:val="00021592"/>
    <w:rsid w:val="00032617"/>
    <w:rsid w:val="0003358D"/>
    <w:rsid w:val="00060FF8"/>
    <w:rsid w:val="00072BFA"/>
    <w:rsid w:val="000742B5"/>
    <w:rsid w:val="00083DAB"/>
    <w:rsid w:val="00085997"/>
    <w:rsid w:val="00086C31"/>
    <w:rsid w:val="0008776E"/>
    <w:rsid w:val="000A0BD0"/>
    <w:rsid w:val="000C4158"/>
    <w:rsid w:val="000D543F"/>
    <w:rsid w:val="001006E5"/>
    <w:rsid w:val="001552EE"/>
    <w:rsid w:val="0015572C"/>
    <w:rsid w:val="00174254"/>
    <w:rsid w:val="00184E5E"/>
    <w:rsid w:val="001A02C8"/>
    <w:rsid w:val="001A66C3"/>
    <w:rsid w:val="001D143D"/>
    <w:rsid w:val="001D31ED"/>
    <w:rsid w:val="0022666A"/>
    <w:rsid w:val="00290DAF"/>
    <w:rsid w:val="002A041E"/>
    <w:rsid w:val="002B3BB4"/>
    <w:rsid w:val="002D1E68"/>
    <w:rsid w:val="002D5EAB"/>
    <w:rsid w:val="00301CC8"/>
    <w:rsid w:val="00317F59"/>
    <w:rsid w:val="00320BDE"/>
    <w:rsid w:val="00344C33"/>
    <w:rsid w:val="003478DC"/>
    <w:rsid w:val="003601B9"/>
    <w:rsid w:val="00372221"/>
    <w:rsid w:val="003A003A"/>
    <w:rsid w:val="003F576F"/>
    <w:rsid w:val="003F64ED"/>
    <w:rsid w:val="00402B04"/>
    <w:rsid w:val="00452BF1"/>
    <w:rsid w:val="004541E5"/>
    <w:rsid w:val="00472BB7"/>
    <w:rsid w:val="00475CED"/>
    <w:rsid w:val="004777D0"/>
    <w:rsid w:val="004C38BB"/>
    <w:rsid w:val="004D2BEA"/>
    <w:rsid w:val="004E1ABC"/>
    <w:rsid w:val="004F01B6"/>
    <w:rsid w:val="00540D1F"/>
    <w:rsid w:val="00556DF3"/>
    <w:rsid w:val="00583AD7"/>
    <w:rsid w:val="005B6102"/>
    <w:rsid w:val="005E2A0C"/>
    <w:rsid w:val="00607D60"/>
    <w:rsid w:val="0065040F"/>
    <w:rsid w:val="00656A7C"/>
    <w:rsid w:val="00657F33"/>
    <w:rsid w:val="0067229F"/>
    <w:rsid w:val="00675288"/>
    <w:rsid w:val="006831D1"/>
    <w:rsid w:val="006943FE"/>
    <w:rsid w:val="006A337A"/>
    <w:rsid w:val="006B7D8B"/>
    <w:rsid w:val="006C2A32"/>
    <w:rsid w:val="006E7FA5"/>
    <w:rsid w:val="007006A2"/>
    <w:rsid w:val="00756E71"/>
    <w:rsid w:val="0076021D"/>
    <w:rsid w:val="00760832"/>
    <w:rsid w:val="007711BE"/>
    <w:rsid w:val="00772830"/>
    <w:rsid w:val="007C11CF"/>
    <w:rsid w:val="007D4A8E"/>
    <w:rsid w:val="007F4DF4"/>
    <w:rsid w:val="00894982"/>
    <w:rsid w:val="008B321A"/>
    <w:rsid w:val="008D10F8"/>
    <w:rsid w:val="008D4C57"/>
    <w:rsid w:val="008D55E7"/>
    <w:rsid w:val="008E49A9"/>
    <w:rsid w:val="008E6D59"/>
    <w:rsid w:val="00915D63"/>
    <w:rsid w:val="00923BDE"/>
    <w:rsid w:val="0092613E"/>
    <w:rsid w:val="009301A9"/>
    <w:rsid w:val="00944BFA"/>
    <w:rsid w:val="00966105"/>
    <w:rsid w:val="009A0FB1"/>
    <w:rsid w:val="009C1139"/>
    <w:rsid w:val="00A238F6"/>
    <w:rsid w:val="00A27917"/>
    <w:rsid w:val="00A42BCE"/>
    <w:rsid w:val="00A52881"/>
    <w:rsid w:val="00A57829"/>
    <w:rsid w:val="00A659F1"/>
    <w:rsid w:val="00A80F8E"/>
    <w:rsid w:val="00AA2900"/>
    <w:rsid w:val="00AA71F4"/>
    <w:rsid w:val="00AE1E1C"/>
    <w:rsid w:val="00AE68D8"/>
    <w:rsid w:val="00B14EE6"/>
    <w:rsid w:val="00B2739E"/>
    <w:rsid w:val="00B31A2A"/>
    <w:rsid w:val="00B33A1F"/>
    <w:rsid w:val="00B45CB9"/>
    <w:rsid w:val="00B47D1A"/>
    <w:rsid w:val="00B53FB6"/>
    <w:rsid w:val="00BB7D08"/>
    <w:rsid w:val="00C07F09"/>
    <w:rsid w:val="00C11426"/>
    <w:rsid w:val="00C122FC"/>
    <w:rsid w:val="00C1384C"/>
    <w:rsid w:val="00C35BCF"/>
    <w:rsid w:val="00C46B36"/>
    <w:rsid w:val="00C533DD"/>
    <w:rsid w:val="00C60E4B"/>
    <w:rsid w:val="00C6266A"/>
    <w:rsid w:val="00C97322"/>
    <w:rsid w:val="00CF7C54"/>
    <w:rsid w:val="00D10514"/>
    <w:rsid w:val="00D106AB"/>
    <w:rsid w:val="00D13867"/>
    <w:rsid w:val="00D26FEF"/>
    <w:rsid w:val="00D320FA"/>
    <w:rsid w:val="00D32BF2"/>
    <w:rsid w:val="00D432E9"/>
    <w:rsid w:val="00D81ED7"/>
    <w:rsid w:val="00D90781"/>
    <w:rsid w:val="00DB56D3"/>
    <w:rsid w:val="00DB76EF"/>
    <w:rsid w:val="00DC50FC"/>
    <w:rsid w:val="00DE3624"/>
    <w:rsid w:val="00DF4DCD"/>
    <w:rsid w:val="00E169E5"/>
    <w:rsid w:val="00E24C9F"/>
    <w:rsid w:val="00E3703E"/>
    <w:rsid w:val="00E53E3B"/>
    <w:rsid w:val="00E64F0E"/>
    <w:rsid w:val="00E878D0"/>
    <w:rsid w:val="00E93328"/>
    <w:rsid w:val="00EB49AD"/>
    <w:rsid w:val="00EC0425"/>
    <w:rsid w:val="00EC197C"/>
    <w:rsid w:val="00F028F0"/>
    <w:rsid w:val="00F102A4"/>
    <w:rsid w:val="00F129A1"/>
    <w:rsid w:val="00F7493C"/>
    <w:rsid w:val="00FA4763"/>
    <w:rsid w:val="00FA74E9"/>
    <w:rsid w:val="00FF02DF"/>
    <w:rsid w:val="00FF7B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C8940"/>
  <w15:chartTrackingRefBased/>
  <w15:docId w15:val="{EB032557-59F9-40D6-B3DF-65EED043A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1A0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1A0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unhideWhenUsed/>
    <w:qFormat/>
    <w:rsid w:val="001A02C8"/>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1A02C8"/>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A02C8"/>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A02C8"/>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A02C8"/>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A02C8"/>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A02C8"/>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A02C8"/>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1A02C8"/>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rsid w:val="001A02C8"/>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1A02C8"/>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1A02C8"/>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1A02C8"/>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A02C8"/>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A02C8"/>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A02C8"/>
    <w:rPr>
      <w:rFonts w:eastAsiaTheme="majorEastAsia" w:cstheme="majorBidi"/>
      <w:color w:val="272727" w:themeColor="text1" w:themeTint="D8"/>
    </w:rPr>
  </w:style>
  <w:style w:type="paragraph" w:styleId="Cm">
    <w:name w:val="Title"/>
    <w:basedOn w:val="Norml"/>
    <w:next w:val="Norml"/>
    <w:link w:val="CmChar"/>
    <w:uiPriority w:val="10"/>
    <w:qFormat/>
    <w:rsid w:val="001A0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A02C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A02C8"/>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A02C8"/>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A02C8"/>
    <w:pPr>
      <w:spacing w:before="160"/>
      <w:jc w:val="center"/>
    </w:pPr>
    <w:rPr>
      <w:i/>
      <w:iCs/>
      <w:color w:val="404040" w:themeColor="text1" w:themeTint="BF"/>
    </w:rPr>
  </w:style>
  <w:style w:type="character" w:customStyle="1" w:styleId="IdzetChar">
    <w:name w:val="Idézet Char"/>
    <w:basedOn w:val="Bekezdsalapbettpusa"/>
    <w:link w:val="Idzet"/>
    <w:uiPriority w:val="29"/>
    <w:rsid w:val="001A02C8"/>
    <w:rPr>
      <w:i/>
      <w:iCs/>
      <w:color w:val="404040" w:themeColor="text1" w:themeTint="BF"/>
    </w:rPr>
  </w:style>
  <w:style w:type="paragraph" w:styleId="Listaszerbekezds">
    <w:name w:val="List Paragraph"/>
    <w:basedOn w:val="Norml"/>
    <w:uiPriority w:val="34"/>
    <w:qFormat/>
    <w:rsid w:val="001A02C8"/>
    <w:pPr>
      <w:ind w:left="720"/>
      <w:contextualSpacing/>
    </w:pPr>
  </w:style>
  <w:style w:type="character" w:styleId="Erskiemels">
    <w:name w:val="Intense Emphasis"/>
    <w:basedOn w:val="Bekezdsalapbettpusa"/>
    <w:uiPriority w:val="21"/>
    <w:qFormat/>
    <w:rsid w:val="001A02C8"/>
    <w:rPr>
      <w:i/>
      <w:iCs/>
      <w:color w:val="0F4761" w:themeColor="accent1" w:themeShade="BF"/>
    </w:rPr>
  </w:style>
  <w:style w:type="paragraph" w:styleId="Kiemeltidzet">
    <w:name w:val="Intense Quote"/>
    <w:basedOn w:val="Norml"/>
    <w:next w:val="Norml"/>
    <w:link w:val="KiemeltidzetChar"/>
    <w:uiPriority w:val="30"/>
    <w:qFormat/>
    <w:rsid w:val="001A0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A02C8"/>
    <w:rPr>
      <w:i/>
      <w:iCs/>
      <w:color w:val="0F4761" w:themeColor="accent1" w:themeShade="BF"/>
    </w:rPr>
  </w:style>
  <w:style w:type="character" w:styleId="Ershivatkozs">
    <w:name w:val="Intense Reference"/>
    <w:basedOn w:val="Bekezdsalapbettpusa"/>
    <w:uiPriority w:val="32"/>
    <w:qFormat/>
    <w:rsid w:val="001A02C8"/>
    <w:rPr>
      <w:b/>
      <w:bCs/>
      <w:smallCaps/>
      <w:color w:val="0F4761" w:themeColor="accent1" w:themeShade="BF"/>
      <w:spacing w:val="5"/>
    </w:rPr>
  </w:style>
  <w:style w:type="table" w:styleId="Rcsostblzat">
    <w:name w:val="Table Grid"/>
    <w:basedOn w:val="Normltblzat"/>
    <w:uiPriority w:val="39"/>
    <w:rsid w:val="001A02C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unhideWhenUsed/>
    <w:rsid w:val="001A02C8"/>
    <w:pPr>
      <w:spacing w:after="0" w:line="240" w:lineRule="auto"/>
    </w:pPr>
    <w:rPr>
      <w:sz w:val="20"/>
      <w:szCs w:val="20"/>
    </w:rPr>
  </w:style>
  <w:style w:type="character" w:customStyle="1" w:styleId="LbjegyzetszvegChar">
    <w:name w:val="Lábjegyzetszöveg Char"/>
    <w:basedOn w:val="Bekezdsalapbettpusa"/>
    <w:link w:val="Lbjegyzetszveg"/>
    <w:uiPriority w:val="99"/>
    <w:rsid w:val="001A02C8"/>
    <w:rPr>
      <w:sz w:val="20"/>
      <w:szCs w:val="20"/>
    </w:rPr>
  </w:style>
  <w:style w:type="character" w:styleId="Lbjegyzet-hivatkozs">
    <w:name w:val="footnote reference"/>
    <w:basedOn w:val="Bekezdsalapbettpusa"/>
    <w:uiPriority w:val="99"/>
    <w:semiHidden/>
    <w:unhideWhenUsed/>
    <w:rsid w:val="001A02C8"/>
    <w:rPr>
      <w:vertAlign w:val="superscript"/>
    </w:rPr>
  </w:style>
  <w:style w:type="character" w:styleId="Hiperhivatkozs">
    <w:name w:val="Hyperlink"/>
    <w:basedOn w:val="Bekezdsalapbettpusa"/>
    <w:uiPriority w:val="99"/>
    <w:unhideWhenUsed/>
    <w:rsid w:val="001A02C8"/>
    <w:rPr>
      <w:color w:val="467886" w:themeColor="hyperlink"/>
      <w:u w:val="single"/>
    </w:rPr>
  </w:style>
  <w:style w:type="paragraph" w:styleId="lfej">
    <w:name w:val="header"/>
    <w:basedOn w:val="Norml"/>
    <w:link w:val="lfejChar"/>
    <w:uiPriority w:val="99"/>
    <w:unhideWhenUsed/>
    <w:rsid w:val="0022666A"/>
    <w:pPr>
      <w:tabs>
        <w:tab w:val="center" w:pos="4536"/>
        <w:tab w:val="right" w:pos="9072"/>
      </w:tabs>
      <w:spacing w:after="0" w:line="240" w:lineRule="auto"/>
    </w:pPr>
  </w:style>
  <w:style w:type="character" w:customStyle="1" w:styleId="lfejChar">
    <w:name w:val="Élőfej Char"/>
    <w:basedOn w:val="Bekezdsalapbettpusa"/>
    <w:link w:val="lfej"/>
    <w:uiPriority w:val="99"/>
    <w:rsid w:val="0022666A"/>
  </w:style>
  <w:style w:type="paragraph" w:styleId="llb">
    <w:name w:val="footer"/>
    <w:basedOn w:val="Norml"/>
    <w:link w:val="llbChar"/>
    <w:uiPriority w:val="99"/>
    <w:unhideWhenUsed/>
    <w:rsid w:val="0022666A"/>
    <w:pPr>
      <w:tabs>
        <w:tab w:val="center" w:pos="4536"/>
        <w:tab w:val="right" w:pos="9072"/>
      </w:tabs>
      <w:spacing w:after="0" w:line="240" w:lineRule="auto"/>
    </w:pPr>
  </w:style>
  <w:style w:type="character" w:customStyle="1" w:styleId="llbChar">
    <w:name w:val="Élőláb Char"/>
    <w:basedOn w:val="Bekezdsalapbettpusa"/>
    <w:link w:val="llb"/>
    <w:uiPriority w:val="99"/>
    <w:rsid w:val="0022666A"/>
  </w:style>
  <w:style w:type="paragraph" w:styleId="Nincstrkz">
    <w:name w:val="No Spacing"/>
    <w:link w:val="NincstrkzChar"/>
    <w:uiPriority w:val="1"/>
    <w:qFormat/>
    <w:rsid w:val="007006A2"/>
    <w:pPr>
      <w:spacing w:after="0" w:line="240" w:lineRule="auto"/>
    </w:pPr>
    <w:rPr>
      <w:rFonts w:eastAsiaTheme="minorEastAsia"/>
      <w:kern w:val="0"/>
      <w:lang w:eastAsia="hu-HU"/>
      <w14:ligatures w14:val="none"/>
    </w:rPr>
  </w:style>
  <w:style w:type="character" w:customStyle="1" w:styleId="NincstrkzChar">
    <w:name w:val="Nincs térköz Char"/>
    <w:basedOn w:val="Bekezdsalapbettpusa"/>
    <w:link w:val="Nincstrkz"/>
    <w:uiPriority w:val="1"/>
    <w:rsid w:val="007006A2"/>
    <w:rPr>
      <w:rFonts w:eastAsiaTheme="minorEastAsia"/>
      <w:kern w:val="0"/>
      <w:lang w:eastAsia="hu-HU"/>
      <w14:ligatures w14:val="none"/>
    </w:rPr>
  </w:style>
  <w:style w:type="character" w:styleId="Feloldatlanmegemlts">
    <w:name w:val="Unresolved Mention"/>
    <w:basedOn w:val="Bekezdsalapbettpusa"/>
    <w:uiPriority w:val="99"/>
    <w:semiHidden/>
    <w:unhideWhenUsed/>
    <w:rsid w:val="000031A7"/>
    <w:rPr>
      <w:color w:val="605E5C"/>
      <w:shd w:val="clear" w:color="auto" w:fill="E1DFDD"/>
    </w:rPr>
  </w:style>
  <w:style w:type="paragraph" w:customStyle="1" w:styleId="footnotedescription">
    <w:name w:val="footnote description"/>
    <w:next w:val="Norml"/>
    <w:link w:val="footnotedescriptionChar"/>
    <w:hidden/>
    <w:rsid w:val="00556DF3"/>
    <w:pPr>
      <w:spacing w:after="0"/>
    </w:pPr>
    <w:rPr>
      <w:rFonts w:ascii="Times New Roman" w:eastAsia="Times New Roman" w:hAnsi="Times New Roman" w:cs="Times New Roman"/>
      <w:color w:val="000000"/>
      <w:sz w:val="20"/>
      <w:szCs w:val="24"/>
      <w:lang w:eastAsia="hu-HU"/>
    </w:rPr>
  </w:style>
  <w:style w:type="character" w:customStyle="1" w:styleId="footnotedescriptionChar">
    <w:name w:val="footnote description Char"/>
    <w:link w:val="footnotedescription"/>
    <w:rsid w:val="00556DF3"/>
    <w:rPr>
      <w:rFonts w:ascii="Times New Roman" w:eastAsia="Times New Roman" w:hAnsi="Times New Roman" w:cs="Times New Roman"/>
      <w:color w:val="000000"/>
      <w:sz w:val="20"/>
      <w:szCs w:val="24"/>
      <w:lang w:eastAsia="hu-HU"/>
    </w:rPr>
  </w:style>
  <w:style w:type="character" w:customStyle="1" w:styleId="footnotemark">
    <w:name w:val="footnote mark"/>
    <w:hidden/>
    <w:rsid w:val="00556DF3"/>
    <w:rPr>
      <w:rFonts w:ascii="Times New Roman" w:eastAsia="Times New Roman" w:hAnsi="Times New Roman" w:cs="Times New Roman"/>
      <w:color w:val="000000"/>
      <w:sz w:val="20"/>
      <w:vertAlign w:val="superscript"/>
    </w:rPr>
  </w:style>
  <w:style w:type="paragraph" w:styleId="Tartalomjegyzkcmsora">
    <w:name w:val="TOC Heading"/>
    <w:basedOn w:val="Cmsor1"/>
    <w:next w:val="Norml"/>
    <w:uiPriority w:val="39"/>
    <w:unhideWhenUsed/>
    <w:qFormat/>
    <w:rsid w:val="00A42BCE"/>
    <w:pPr>
      <w:spacing w:before="240" w:after="0"/>
      <w:outlineLvl w:val="9"/>
    </w:pPr>
    <w:rPr>
      <w:kern w:val="0"/>
      <w:sz w:val="32"/>
      <w:szCs w:val="32"/>
      <w:lang w:eastAsia="hu-HU"/>
      <w14:ligatures w14:val="none"/>
    </w:rPr>
  </w:style>
  <w:style w:type="paragraph" w:styleId="TJ1">
    <w:name w:val="toc 1"/>
    <w:basedOn w:val="Norml"/>
    <w:next w:val="Norml"/>
    <w:autoRedefine/>
    <w:uiPriority w:val="39"/>
    <w:unhideWhenUsed/>
    <w:rsid w:val="00A42BCE"/>
    <w:pPr>
      <w:spacing w:after="100"/>
    </w:pPr>
  </w:style>
  <w:style w:type="paragraph" w:styleId="TJ3">
    <w:name w:val="toc 3"/>
    <w:basedOn w:val="Norml"/>
    <w:next w:val="Norml"/>
    <w:autoRedefine/>
    <w:uiPriority w:val="39"/>
    <w:unhideWhenUsed/>
    <w:rsid w:val="00A42BCE"/>
    <w:pPr>
      <w:spacing w:after="100"/>
      <w:ind w:left="440"/>
    </w:pPr>
  </w:style>
  <w:style w:type="paragraph" w:styleId="TJ2">
    <w:name w:val="toc 2"/>
    <w:basedOn w:val="Norml"/>
    <w:next w:val="Norml"/>
    <w:autoRedefine/>
    <w:uiPriority w:val="39"/>
    <w:unhideWhenUsed/>
    <w:rsid w:val="00A42BC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kfh.gov.hu/hova-fordulhatok" TargetMode="External"/><Relationship Id="rId18" Type="http://schemas.openxmlformats.org/officeDocument/2006/relationships/hyperlink" Target="https://www.kormanyhivatal.hu/hu/elerhetosegek" TargetMode="External"/><Relationship Id="rId26" Type="http://schemas.openxmlformats.org/officeDocument/2006/relationships/hyperlink" Target="https://net.jogtar.hu/jogszabaly?docid=99100011.tv" TargetMode="External"/><Relationship Id="rId3" Type="http://schemas.openxmlformats.org/officeDocument/2006/relationships/numbering" Target="numbering.xml"/><Relationship Id="rId21" Type="http://schemas.openxmlformats.org/officeDocument/2006/relationships/hyperlink" Target="https://net.jogtar.hu/jogszabaly?docid=99100011.tv" TargetMode="External"/><Relationship Id="rId7" Type="http://schemas.openxmlformats.org/officeDocument/2006/relationships/footnotes" Target="footnotes.xml"/><Relationship Id="rId12" Type="http://schemas.openxmlformats.org/officeDocument/2006/relationships/hyperlink" Target="https://drive.google.com/file/d/1O8HTj10qk2JAA38jrmoos5IKnvBaVJQz/view?usp=sharing" TargetMode="External"/><Relationship Id="rId17" Type="http://schemas.openxmlformats.org/officeDocument/2006/relationships/hyperlink" Target="https://www.kormanyhivatal.hu/hu/elerhetosegek" TargetMode="External"/><Relationship Id="rId25" Type="http://schemas.openxmlformats.org/officeDocument/2006/relationships/hyperlink" Target="https://net.jogtar.hu/jogszabaly?docid=99100011.tv" TargetMode="External"/><Relationship Id="rId2" Type="http://schemas.openxmlformats.org/officeDocument/2006/relationships/customXml" Target="../customXml/item2.xml"/><Relationship Id="rId16" Type="http://schemas.openxmlformats.org/officeDocument/2006/relationships/hyperlink" Target="https://nkfh.gov.hu/hova-fordulhatok" TargetMode="External"/><Relationship Id="rId20" Type="http://schemas.openxmlformats.org/officeDocument/2006/relationships/hyperlink" Target="https://magyarorszag.hu/szuf_ugyleiras?id=67579a9f-23f6-4a02-8d2e-e652c2ce142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gyarorszag.hu/szuf_ugyleiras?id=67579a9f-23f6-4a02-8d2e-e652c2ce1424&amp;_n=hatosagi_erkolcsi_bizonyitvany_igenylese" TargetMode="External"/><Relationship Id="rId24" Type="http://schemas.openxmlformats.org/officeDocument/2006/relationships/hyperlink" Target="https://net.jogtar.hu/jogszabaly?docid=99100011.tv"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nkfh.gov.hu/hova-fordulhatok" TargetMode="External"/><Relationship Id="rId23" Type="http://schemas.openxmlformats.org/officeDocument/2006/relationships/hyperlink" Target="https://net.jogtar.hu/jogszabaly?docid=99100011.tv" TargetMode="External"/><Relationship Id="rId28" Type="http://schemas.openxmlformats.org/officeDocument/2006/relationships/image" Target="media/image2.png"/><Relationship Id="rId10" Type="http://schemas.openxmlformats.org/officeDocument/2006/relationships/hyperlink" Target="https://net.jogtar.hu/jogszabaly?docid=99100011.tv" TargetMode="External"/><Relationship Id="rId19" Type="http://schemas.openxmlformats.org/officeDocument/2006/relationships/hyperlink" Target="https://net.jogtar.hu/jogszabaly?docid=99100011.tv"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nkfh.gov.hu/hova-fordulhatok" TargetMode="External"/><Relationship Id="rId22" Type="http://schemas.openxmlformats.org/officeDocument/2006/relationships/hyperlink" Target="https://net.jogtar.hu/jogszabaly?docid=99100011.tv" TargetMode="External"/><Relationship Id="rId27" Type="http://schemas.openxmlformats.org/officeDocument/2006/relationships/hyperlink" Target="https://net.jogtar.hu/jogszabaly?docid=99100011.tv"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njt.jog.gov.hu/jogszabaly/1997-31-00-00" TargetMode="External"/><Relationship Id="rId2" Type="http://schemas.openxmlformats.org/officeDocument/2006/relationships/hyperlink" Target="https://zsinat.evangelikusoldalak.hu/wp-content/uploads/sites/9/2026/03/2005.-evi-IV.-torveny_20260307.pdf" TargetMode="External"/><Relationship Id="rId1" Type="http://schemas.openxmlformats.org/officeDocument/2006/relationships/hyperlink" Target="https://njt.jog.gov.hu/jogszabaly/1997-31-00-00" TargetMode="External"/><Relationship Id="rId6" Type="http://schemas.openxmlformats.org/officeDocument/2006/relationships/hyperlink" Target="https://nkfh.gov.hu/uploads/Tajekoztato_es_nyilatkozatminta_a_gyermektaborok_szervezesevel_oesszefueggesben_5cbd388ef8.pdf" TargetMode="External"/><Relationship Id="rId5" Type="http://schemas.openxmlformats.org/officeDocument/2006/relationships/hyperlink" Target="https://kk.gov.hu/download/e/60/c0000/A%20gyermek%20b%C3%A1ntalmaz%C3%A1s%C3%A1nak%20felismer%C3%A9s%C3%A9re%20%C3%A9s%20megsz%C3%BCntet%C3%A9s%C3%A9re%20ir%C3%A1nyul%C3%B3%20egys%C3%A9ges%20elvek%20%C3%A9s%20m%C3%B3dszertan.pdf" TargetMode="External"/><Relationship Id="rId4" Type="http://schemas.openxmlformats.org/officeDocument/2006/relationships/hyperlink" Target="https://njt.jog.gov.hu/jogszabaly/1998-15-20-3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9412DB-5992-47FF-BB83-4C4F3434D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35</Pages>
  <Words>8475</Words>
  <Characters>58478</Characters>
  <Application>Microsoft Office Word</Application>
  <DocSecurity>0</DocSecurity>
  <Lines>487</Lines>
  <Paragraphs>133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TÁBOROZTATÁSI KÉZIKÖNYV ÉS SEGÉDLET</dc:title>
  <dc:subject>a MEE által szervezett gyermektáborok vezetői számára</dc:subject>
  <dc:creator>Összeállította: MEE Személyiségvédelem</dc:creator>
  <cp:keywords/>
  <dc:description/>
  <cp:lastModifiedBy>Dóra Laborczi</cp:lastModifiedBy>
  <cp:revision>139</cp:revision>
  <cp:lastPrinted>2026-06-10T09:26:00Z</cp:lastPrinted>
  <dcterms:created xsi:type="dcterms:W3CDTF">2026-06-06T10:31:00Z</dcterms:created>
  <dcterms:modified xsi:type="dcterms:W3CDTF">2026-06-12T10:25:00Z</dcterms:modified>
</cp:coreProperties>
</file>